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80" w:rsidRPr="00F57180" w:rsidRDefault="00F57180" w:rsidP="00F57180">
      <w:pPr>
        <w:shd w:val="clear" w:color="auto" w:fill="FFFFFF"/>
        <w:spacing w:after="0" w:line="270" w:lineRule="atLeast"/>
        <w:jc w:val="center"/>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Свод правил</w:t>
      </w:r>
      <w:r w:rsidRPr="00F57180">
        <w:rPr>
          <w:rFonts w:ascii="Arial" w:eastAsia="Times New Roman" w:hAnsi="Arial" w:cs="Arial"/>
          <w:b/>
          <w:bCs/>
          <w:color w:val="525253"/>
          <w:sz w:val="24"/>
          <w:szCs w:val="24"/>
        </w:rPr>
        <w:br/>
      </w:r>
      <w:r w:rsidRPr="00974DFD">
        <w:rPr>
          <w:rFonts w:ascii="Arial" w:eastAsia="Times New Roman" w:hAnsi="Arial" w:cs="Arial"/>
          <w:b/>
          <w:bCs/>
          <w:color w:val="525253"/>
          <w:sz w:val="24"/>
          <w:szCs w:val="24"/>
        </w:rPr>
        <w:t>Дома жилые одноквартирные.</w:t>
      </w:r>
      <w:r w:rsidRPr="00F57180">
        <w:rPr>
          <w:rFonts w:ascii="Arial" w:eastAsia="Times New Roman" w:hAnsi="Arial" w:cs="Arial"/>
          <w:b/>
          <w:bCs/>
          <w:color w:val="525253"/>
          <w:sz w:val="24"/>
          <w:szCs w:val="24"/>
        </w:rPr>
        <w:br/>
      </w:r>
      <w:r w:rsidRPr="00974DFD">
        <w:rPr>
          <w:rFonts w:ascii="Arial" w:eastAsia="Times New Roman" w:hAnsi="Arial" w:cs="Arial"/>
          <w:b/>
          <w:bCs/>
          <w:color w:val="525253"/>
          <w:sz w:val="24"/>
          <w:szCs w:val="24"/>
        </w:rPr>
        <w:t xml:space="preserve">Актуализированная редакция </w:t>
      </w:r>
      <w:proofErr w:type="spellStart"/>
      <w:r w:rsidRPr="00974DFD">
        <w:rPr>
          <w:rFonts w:ascii="Arial" w:eastAsia="Times New Roman" w:hAnsi="Arial" w:cs="Arial"/>
          <w:b/>
          <w:bCs/>
          <w:color w:val="525253"/>
          <w:sz w:val="24"/>
          <w:szCs w:val="24"/>
        </w:rPr>
        <w:t>СНиП</w:t>
      </w:r>
      <w:proofErr w:type="spellEnd"/>
      <w:r w:rsidRPr="00974DFD">
        <w:rPr>
          <w:rFonts w:ascii="Arial" w:eastAsia="Times New Roman" w:hAnsi="Arial" w:cs="Arial"/>
          <w:b/>
          <w:bCs/>
          <w:color w:val="525253"/>
          <w:sz w:val="24"/>
          <w:szCs w:val="24"/>
        </w:rPr>
        <w:t xml:space="preserve"> 31-02-2001</w:t>
      </w:r>
      <w:r w:rsidRPr="00F57180">
        <w:rPr>
          <w:rFonts w:ascii="Arial" w:eastAsia="Times New Roman" w:hAnsi="Arial" w:cs="Arial"/>
          <w:b/>
          <w:bCs/>
          <w:color w:val="525253"/>
          <w:sz w:val="24"/>
          <w:szCs w:val="24"/>
        </w:rPr>
        <w:br/>
      </w:r>
      <w:r w:rsidRPr="00974DFD">
        <w:rPr>
          <w:rFonts w:ascii="Arial" w:eastAsia="Times New Roman" w:hAnsi="Arial" w:cs="Arial"/>
          <w:b/>
          <w:bCs/>
          <w:color w:val="525253"/>
          <w:sz w:val="24"/>
          <w:szCs w:val="24"/>
        </w:rPr>
        <w:t> </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ВВЕДЕНИЕ</w:t>
      </w:r>
      <w:r w:rsidRPr="00F57180">
        <w:rPr>
          <w:rFonts w:ascii="Arial" w:eastAsia="Times New Roman" w:hAnsi="Arial" w:cs="Arial"/>
          <w:color w:val="525253"/>
          <w:sz w:val="24"/>
          <w:szCs w:val="24"/>
        </w:rPr>
        <w:br/>
        <w:t>Настоящими нормами устанавливается комплекс обязательных нормативных требований к эксплуатационным характеристикам одноквартирных жилых домов, включая вопросы безопасности, независимо от их конструктивных систем и применяемых строительных материалов.</w:t>
      </w:r>
      <w:r w:rsidRPr="00F57180">
        <w:rPr>
          <w:rFonts w:ascii="Arial" w:eastAsia="Times New Roman" w:hAnsi="Arial" w:cs="Arial"/>
          <w:color w:val="525253"/>
          <w:sz w:val="24"/>
          <w:szCs w:val="24"/>
        </w:rPr>
        <w:br/>
        <w:t>В соответствии с распоряжением правительства РОССИЙСКОЙ ФЕДЕРАЦИИ от 21 июня 2010 г. № 1047-р применение на обязательной основе правил, изложенных в разделах 4, 5, 7-9, обеспечивает соблюдение требований Федерального закона от 30 декабря 2009 г. № 384-ФЗ "Технический регламент о безопасности зданий и сооружений".</w:t>
      </w:r>
      <w:r w:rsidRPr="00F57180">
        <w:rPr>
          <w:rFonts w:ascii="Arial" w:eastAsia="Times New Roman" w:hAnsi="Arial" w:cs="Arial"/>
          <w:color w:val="525253"/>
          <w:sz w:val="24"/>
          <w:szCs w:val="24"/>
        </w:rPr>
        <w:br/>
        <w:t>В разделе 6 настоящих норм приведены требования, соответствующие целям Федерального закона от 22 июля 2008 г. № 123-ФЗ «Технический регламент о требованиях пожарной безопасности»,</w:t>
      </w:r>
      <w:r w:rsidRPr="00F57180">
        <w:rPr>
          <w:rFonts w:ascii="Arial" w:eastAsia="Times New Roman" w:hAnsi="Arial" w:cs="Arial"/>
          <w:color w:val="525253"/>
          <w:sz w:val="24"/>
          <w:szCs w:val="24"/>
        </w:rPr>
        <w:br/>
        <w:t>В разделе 10 норм приведены требования, соответствующие целям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57180">
        <w:rPr>
          <w:rFonts w:ascii="Arial" w:eastAsia="Times New Roman" w:hAnsi="Arial" w:cs="Arial"/>
          <w:color w:val="525253"/>
          <w:sz w:val="24"/>
          <w:szCs w:val="24"/>
        </w:rPr>
        <w:br/>
        <w:t>Настоящие строительные нормы и правила также соответствуют требованиям следующих законодательных документов:</w:t>
      </w:r>
      <w:r w:rsidRPr="00F57180">
        <w:rPr>
          <w:rFonts w:ascii="Arial" w:eastAsia="Times New Roman" w:hAnsi="Arial" w:cs="Arial"/>
          <w:color w:val="525253"/>
          <w:sz w:val="24"/>
          <w:szCs w:val="24"/>
        </w:rPr>
        <w:br/>
        <w:t>Жилищный кодекс Российской Федерации (от 29.12.2004 г. № 188-ФЗ)</w:t>
      </w:r>
      <w:r w:rsidRPr="00F57180">
        <w:rPr>
          <w:rFonts w:ascii="Arial" w:eastAsia="Times New Roman" w:hAnsi="Arial" w:cs="Arial"/>
          <w:color w:val="525253"/>
          <w:sz w:val="24"/>
          <w:szCs w:val="24"/>
        </w:rPr>
        <w:br/>
        <w:t>Градостроительный кодекс Российской Федерации (от 29.12.2004 г. № 190-ФЗ)</w:t>
      </w:r>
      <w:r w:rsidRPr="00F57180">
        <w:rPr>
          <w:rFonts w:ascii="Arial" w:eastAsia="Times New Roman" w:hAnsi="Arial" w:cs="Arial"/>
          <w:color w:val="525253"/>
          <w:sz w:val="24"/>
          <w:szCs w:val="24"/>
        </w:rPr>
        <w:br/>
        <w:t>Нормы должны применяться к домам независимо от того, строятся ли они за счет средств государственного или муниципального бюджета, средств организаций-застройщиков, осуществляющих строительство с целью последующей продажи или сдачи в аренду, или за счет средств индивидуальных застройщиков, строящих дома для собственных нужд.</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1 ОБЛАСТЬ ПРИМЕНЕНИЯ</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Настоящие нормы и правила распространяются на вновь строящиеся и реконструируемые одноквартирные жилые дома, предназначенные для постоянного проживания людей (далее - дома), и устанавливают требования к их безопасности и другим эксплуатационным характеристикам, обязательные для соблюдения всеми юридическими и физическими лицами, осуществляющими проектирование и строительство домов.</w:t>
      </w:r>
      <w:r w:rsidRPr="00F57180">
        <w:rPr>
          <w:rFonts w:ascii="Arial" w:eastAsia="Times New Roman" w:hAnsi="Arial" w:cs="Arial"/>
          <w:color w:val="525253"/>
          <w:sz w:val="24"/>
          <w:szCs w:val="24"/>
        </w:rPr>
        <w:br/>
        <w:t>Настоящие нормы распространяются также на блокированные дома, жилые блоки которых являются автономными и рассматриваются как отдельные одноквартирные дома, если они:</w:t>
      </w:r>
      <w:r w:rsidRPr="00F57180">
        <w:rPr>
          <w:rFonts w:ascii="Arial" w:eastAsia="Times New Roman" w:hAnsi="Arial" w:cs="Arial"/>
          <w:color w:val="525253"/>
          <w:sz w:val="24"/>
          <w:szCs w:val="24"/>
        </w:rPr>
        <w:br/>
        <w:t>не имеют помещений, расположенных над помещениями других жилых блоков;</w:t>
      </w:r>
      <w:r w:rsidRPr="00F57180">
        <w:rPr>
          <w:rFonts w:ascii="Arial" w:eastAsia="Times New Roman" w:hAnsi="Arial" w:cs="Arial"/>
          <w:color w:val="525253"/>
          <w:sz w:val="24"/>
          <w:szCs w:val="24"/>
        </w:rPr>
        <w:br/>
        <w:t>не имеют общих входов, вспомогательных помещений, чердаков, подполий, шахт коммуникаций;</w:t>
      </w:r>
      <w:r w:rsidRPr="00F57180">
        <w:rPr>
          <w:rFonts w:ascii="Arial" w:eastAsia="Times New Roman" w:hAnsi="Arial" w:cs="Arial"/>
          <w:color w:val="525253"/>
          <w:sz w:val="24"/>
          <w:szCs w:val="24"/>
        </w:rPr>
        <w:br/>
        <w:t>имеют самостоятельные системы отопления и вентиляции, а также индивидуальные вводы и подключения к внешним сетям централизованных инженерных систем.</w:t>
      </w:r>
      <w:r w:rsidRPr="00F57180">
        <w:rPr>
          <w:rFonts w:ascii="Arial" w:eastAsia="Times New Roman" w:hAnsi="Arial" w:cs="Arial"/>
          <w:color w:val="525253"/>
          <w:sz w:val="24"/>
          <w:szCs w:val="24"/>
        </w:rPr>
        <w:br/>
        <w:t xml:space="preserve">Блокированные дома, не отвечающие этим условиям, проектируют и строят в соответствии с требованиями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31-01-2010 .</w:t>
      </w:r>
      <w:r w:rsidRPr="00F57180">
        <w:rPr>
          <w:rFonts w:ascii="Arial" w:eastAsia="Times New Roman" w:hAnsi="Arial" w:cs="Arial"/>
          <w:color w:val="525253"/>
          <w:sz w:val="24"/>
          <w:szCs w:val="24"/>
        </w:rPr>
        <w:br/>
        <w:t xml:space="preserve">При проектировании и строительстве домов в соответствии с настоящими нормами и правилами должны применяться также положения других более общих </w:t>
      </w:r>
      <w:r w:rsidRPr="00F57180">
        <w:rPr>
          <w:rFonts w:ascii="Arial" w:eastAsia="Times New Roman" w:hAnsi="Arial" w:cs="Arial"/>
          <w:color w:val="525253"/>
          <w:sz w:val="24"/>
          <w:szCs w:val="24"/>
        </w:rPr>
        <w:lastRenderedPageBreak/>
        <w:t>норм и правил, распространяющиеся на жилые одноквартирные дома, если они не противоречат требованиям настоящего документа.</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2 НОРМАТИВНЫЕ ССЫЛКИ</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В настоящих нормах и правилах использованы ссылки на нормативные документы, перечень которых приведен в приложении А .</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3 ТЕРМИНЫ И ОПРЕДЕЛЕНИЯ</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Определения терминов, применяемых в данном документе, приведены в приложении Б</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4 ОБЩИЕ ПОЛОЖЕНИЯ</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4.1 Строительство домов должно осуществляться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удостоверяющего право собственника, владельца, пользователя, арендатора земельного участка (далее - застройщик) осуществить его застройку по проектной документации, согласованной и утвержденной в установленном порядке.</w:t>
      </w:r>
      <w:r w:rsidRPr="00F57180">
        <w:rPr>
          <w:rFonts w:ascii="Arial" w:eastAsia="Times New Roman" w:hAnsi="Arial" w:cs="Arial"/>
          <w:color w:val="525253"/>
          <w:sz w:val="24"/>
          <w:szCs w:val="24"/>
        </w:rPr>
        <w:br/>
        <w:t>При индивидуальном строительстве домов могут применяться упрощенные процедуры разработки, согласования, утверждения проектной документации, надзора в процессе строительства, приемки дома и ввода его в эксплуатацию в соответствии с порядком, установленным органом государственной власти субъекта Российской Федерации на основе общих требований законодательства и соответствующих нормативных документов по строительству.</w:t>
      </w:r>
      <w:r w:rsidRPr="00F57180">
        <w:rPr>
          <w:rFonts w:ascii="Arial" w:eastAsia="Times New Roman" w:hAnsi="Arial" w:cs="Arial"/>
          <w:color w:val="525253"/>
          <w:sz w:val="24"/>
          <w:szCs w:val="24"/>
        </w:rPr>
        <w:br/>
        <w:t>4.2 Размещение дома и хозяйственных построек на участке, расстояния от них до строений на соседнем участке, а также состав, назначение и площадь встроенных или пристроенных к дому помещений общественного назначения, в том числе связанных с индивидуальной предпринимательской деятельностью владельца, должны соответствовать ограничениям, установленным в разрешении на строительство и (или) архитектурно-планировочном задании в соответствии с действующим законодательством, нормативными документами по проектированию и строительству и требованиями, вытекающими из охраняемых законодательством прав жителей соседних домов (жилых блоков).</w:t>
      </w:r>
      <w:r w:rsidRPr="00F57180">
        <w:rPr>
          <w:rFonts w:ascii="Arial" w:eastAsia="Times New Roman" w:hAnsi="Arial" w:cs="Arial"/>
          <w:color w:val="525253"/>
          <w:sz w:val="24"/>
          <w:szCs w:val="24"/>
        </w:rPr>
        <w:br/>
        <w:t>В домах, принадлежащих к государственному и муниципальному жилищному фонду, в том числе жилищному фонду социального использования допускается размещать помещения для осуществления профессиональной или индивидуальной деятельности в соответствии с Жилищным кодексом Российской Федерации.</w:t>
      </w:r>
      <w:r w:rsidRPr="00F57180">
        <w:rPr>
          <w:rFonts w:ascii="Arial" w:eastAsia="Times New Roman" w:hAnsi="Arial" w:cs="Arial"/>
          <w:color w:val="525253"/>
          <w:sz w:val="24"/>
          <w:szCs w:val="24"/>
        </w:rPr>
        <w:br/>
        <w:t>Во встроенных или пристроенных к дому помещениях общественного назначения не допускается размещать магазины строительных материалов, магазины с наличием взрывопожароопасных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и обуви).</w:t>
      </w:r>
      <w:r w:rsidRPr="00F57180">
        <w:rPr>
          <w:rFonts w:ascii="Arial" w:eastAsia="Times New Roman" w:hAnsi="Arial" w:cs="Arial"/>
          <w:color w:val="525253"/>
          <w:sz w:val="24"/>
          <w:szCs w:val="24"/>
        </w:rPr>
        <w:br/>
        <w:t>4.3 Состав помещений дома, их размеры и функциональная взаимосвязь, а также состав инженерного оборудования определяются застройщиком. В доме должны быть созданы условия для отдыха, сна, гигиенических процедур, приготовления и приема пищи, а также для другой деятельности, обычно осуществляемой в жилище.</w:t>
      </w:r>
      <w:r w:rsidRPr="00F57180">
        <w:rPr>
          <w:rFonts w:ascii="Arial" w:eastAsia="Times New Roman" w:hAnsi="Arial" w:cs="Arial"/>
          <w:color w:val="525253"/>
          <w:sz w:val="24"/>
          <w:szCs w:val="24"/>
        </w:rPr>
        <w:br/>
        <w:t xml:space="preserve">В домах, принадлежащих к государственному и муниципальному жилищному фонду, в том числе жилищному фонду социального использования минимальную </w:t>
      </w:r>
      <w:r w:rsidRPr="00F57180">
        <w:rPr>
          <w:rFonts w:ascii="Arial" w:eastAsia="Times New Roman" w:hAnsi="Arial" w:cs="Arial"/>
          <w:color w:val="525253"/>
          <w:sz w:val="24"/>
          <w:szCs w:val="24"/>
        </w:rPr>
        <w:lastRenderedPageBreak/>
        <w:t xml:space="preserve">площадь квартир и число комнат в них рекомендуется принимать согласно таблице 5.1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w:t>
      </w:r>
      <w:r w:rsidRPr="00F57180">
        <w:rPr>
          <w:rFonts w:ascii="Arial" w:eastAsia="Times New Roman" w:hAnsi="Arial" w:cs="Arial"/>
          <w:color w:val="525253"/>
          <w:sz w:val="24"/>
          <w:szCs w:val="24"/>
        </w:rPr>
        <w:br/>
        <w:t>4.4 Дом должен включать как минимум следующий состав помещений: жилая(</w:t>
      </w:r>
      <w:proofErr w:type="spellStart"/>
      <w:r w:rsidRPr="00F57180">
        <w:rPr>
          <w:rFonts w:ascii="Arial" w:eastAsia="Times New Roman" w:hAnsi="Arial" w:cs="Arial"/>
          <w:color w:val="525253"/>
          <w:sz w:val="24"/>
          <w:szCs w:val="24"/>
        </w:rPr>
        <w:t>ые</w:t>
      </w:r>
      <w:proofErr w:type="spellEnd"/>
      <w:r w:rsidRPr="00F57180">
        <w:rPr>
          <w:rFonts w:ascii="Arial" w:eastAsia="Times New Roman" w:hAnsi="Arial" w:cs="Arial"/>
          <w:color w:val="525253"/>
          <w:sz w:val="24"/>
          <w:szCs w:val="24"/>
        </w:rPr>
        <w:t>) комната(</w:t>
      </w:r>
      <w:proofErr w:type="spellStart"/>
      <w:r w:rsidRPr="00F57180">
        <w:rPr>
          <w:rFonts w:ascii="Arial" w:eastAsia="Times New Roman" w:hAnsi="Arial" w:cs="Arial"/>
          <w:color w:val="525253"/>
          <w:sz w:val="24"/>
          <w:szCs w:val="24"/>
        </w:rPr>
        <w:t>ы</w:t>
      </w:r>
      <w:proofErr w:type="spellEnd"/>
      <w:r w:rsidRPr="00F57180">
        <w:rPr>
          <w:rFonts w:ascii="Arial" w:eastAsia="Times New Roman" w:hAnsi="Arial" w:cs="Arial"/>
          <w:color w:val="525253"/>
          <w:sz w:val="24"/>
          <w:szCs w:val="24"/>
        </w:rPr>
        <w:t>), кухня (кухня-ниша) или кухня-столовая, ванная комната или душевая, уборная, кладовая или встроенные шкафы; при отсутствии централизованного теплоснабжения - помещение для теплового агрегата.</w:t>
      </w:r>
      <w:r w:rsidRPr="00F57180">
        <w:rPr>
          <w:rFonts w:ascii="Arial" w:eastAsia="Times New Roman" w:hAnsi="Arial" w:cs="Arial"/>
          <w:color w:val="525253"/>
          <w:sz w:val="24"/>
          <w:szCs w:val="24"/>
        </w:rPr>
        <w:br/>
        <w:t>В доме должно быть предусмотрено отопление, вентиляция, водоснабжение, канализация, электроснабжение и радиовещание.</w:t>
      </w:r>
      <w:r w:rsidRPr="00F57180">
        <w:rPr>
          <w:rFonts w:ascii="Arial" w:eastAsia="Times New Roman" w:hAnsi="Arial" w:cs="Arial"/>
          <w:color w:val="525253"/>
          <w:sz w:val="24"/>
          <w:szCs w:val="24"/>
        </w:rPr>
        <w:br/>
        <w:t xml:space="preserve">В домах, принадлежащих к государственному и муниципальному жилищному фонду, в том числе жилищному фонду социального использования состав помещений рекомендуется принимать с учетом п. 5.3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 площадь помещений – согласно п. 5.8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 оборудование помещений – согласно п. 5.11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w:t>
      </w:r>
      <w:r w:rsidRPr="00F57180">
        <w:rPr>
          <w:rFonts w:ascii="Arial" w:eastAsia="Times New Roman" w:hAnsi="Arial" w:cs="Arial"/>
          <w:color w:val="525253"/>
          <w:sz w:val="24"/>
          <w:szCs w:val="24"/>
        </w:rPr>
        <w:br/>
        <w:t>Площади помещений дома определяются с учетом расстановки необходимого набора мебели и оборудования и должны быть не менее: общей жилой комнаты - 12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спальни - 8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(при размещении ее в мансарде - 7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 кухни - 6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w:t>
      </w:r>
      <w:r w:rsidRPr="00F57180">
        <w:rPr>
          <w:rFonts w:ascii="Arial" w:eastAsia="Times New Roman" w:hAnsi="Arial" w:cs="Arial"/>
          <w:color w:val="525253"/>
          <w:sz w:val="24"/>
          <w:szCs w:val="24"/>
        </w:rPr>
        <w:br/>
        <w:t>Ширина помещений должна быть не менее: кухни и кухонной зоны в кухне-столовой - 1,7м, передней - 1,4 м, внутриквартирных коридоров - 0,85 м, ванной - 1,5 м, уборной - 0,8м. Глубина уборной должна быть не менее 1, 2 м при открывании двери наружу и не менее 1,5 м при открывании двери внутрь.</w:t>
      </w:r>
      <w:r w:rsidRPr="00F57180">
        <w:rPr>
          <w:rFonts w:ascii="Arial" w:eastAsia="Times New Roman" w:hAnsi="Arial" w:cs="Arial"/>
          <w:color w:val="525253"/>
          <w:sz w:val="24"/>
          <w:szCs w:val="24"/>
        </w:rPr>
        <w:br/>
        <w:t xml:space="preserve">4.5 Высота (от пола до потолка) жилых комнат и кухни в климатических районах I А, I Б, I Г, I Д и IIА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23-01 ) должна быть не менее 2,7 м, в остальных - не менее 2,5 м. Высоту жилых комнат, кухни и других помещений, расположенных в мансарде, и при необходимости в других случаях, определяемых застройщиком, допускается принимать не менее 2,3 м. В коридорах и при устройстве антресолей высота помещений может приниматься не менее 2,1 м.</w:t>
      </w:r>
      <w:r w:rsidRPr="00F57180">
        <w:rPr>
          <w:rFonts w:ascii="Arial" w:eastAsia="Times New Roman" w:hAnsi="Arial" w:cs="Arial"/>
          <w:color w:val="525253"/>
          <w:sz w:val="24"/>
          <w:szCs w:val="24"/>
        </w:rPr>
        <w:br/>
        <w:t xml:space="preserve">4.6 В жилых домах, относящихся к государственному и муниципальному жилищному фонду, в том числе жилищному фонду социального использования должны быть обеспечены условия для жизнедеятельности </w:t>
      </w:r>
      <w:proofErr w:type="spellStart"/>
      <w:r w:rsidRPr="00F57180">
        <w:rPr>
          <w:rFonts w:ascii="Arial" w:eastAsia="Times New Roman" w:hAnsi="Arial" w:cs="Arial"/>
          <w:color w:val="525253"/>
          <w:sz w:val="24"/>
          <w:szCs w:val="24"/>
        </w:rPr>
        <w:t>маломобильных</w:t>
      </w:r>
      <w:proofErr w:type="spellEnd"/>
      <w:r w:rsidRPr="00F57180">
        <w:rPr>
          <w:rFonts w:ascii="Arial" w:eastAsia="Times New Roman" w:hAnsi="Arial" w:cs="Arial"/>
          <w:color w:val="525253"/>
          <w:sz w:val="24"/>
          <w:szCs w:val="24"/>
        </w:rPr>
        <w:t xml:space="preserve"> групп населения, доступность участка, дома и его помещений для людей с детскими колясками, для инвалидов и пожилых людей в соответствии со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35-01 и СП 35-101-2001».</w:t>
      </w:r>
      <w:r w:rsidRPr="00F57180">
        <w:rPr>
          <w:rFonts w:ascii="Arial" w:eastAsia="Times New Roman" w:hAnsi="Arial" w:cs="Arial"/>
          <w:color w:val="525253"/>
          <w:sz w:val="24"/>
          <w:szCs w:val="24"/>
        </w:rPr>
        <w:br/>
        <w:t>С этой целью должны быть предусмотрены необходимые габариты дорожек на участке и пандусы, а также соответствующие размеры дверей, тамбуров, коридоров и кухонь, уборных и ванных комнат.</w:t>
      </w:r>
      <w:r w:rsidRPr="00F57180">
        <w:rPr>
          <w:rFonts w:ascii="Arial" w:eastAsia="Times New Roman" w:hAnsi="Arial" w:cs="Arial"/>
          <w:color w:val="525253"/>
          <w:sz w:val="24"/>
          <w:szCs w:val="24"/>
        </w:rPr>
        <w:br/>
        <w:t>4.7 По требованию застройщика в составе документации на дом должны представляться теплоэнергетический паспорт и инструкция по эксплуатации дома.</w:t>
      </w:r>
      <w:r w:rsidRPr="00F57180">
        <w:rPr>
          <w:rFonts w:ascii="Arial" w:eastAsia="Times New Roman" w:hAnsi="Arial" w:cs="Arial"/>
          <w:color w:val="525253"/>
          <w:sz w:val="24"/>
          <w:szCs w:val="24"/>
        </w:rPr>
        <w:br/>
        <w:t>Теплоэнергетический паспорт предназначен для установления теплоэнергетических характеристик теплозащиты дома и его энергопотребления. Он составляется в порядке и по форме, установленных в действующих нормативных документах, с учетом положений раздела 9 настоящих норм и правил. В паспорте указывается категория энергетической эффективности дома. Теплоэнергетический паспорт не предназначен для расчетов за коммунальные и другие услуги, оказываемые владельцу дома.</w:t>
      </w:r>
      <w:r w:rsidRPr="00F57180">
        <w:rPr>
          <w:rFonts w:ascii="Arial" w:eastAsia="Times New Roman" w:hAnsi="Arial" w:cs="Arial"/>
          <w:color w:val="525253"/>
          <w:sz w:val="24"/>
          <w:szCs w:val="24"/>
        </w:rPr>
        <w:br/>
        <w:t>Инструкция по эксплуатации дома должна содержать данные, необходимые владельцу дома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каркаса, скрытых проводок и инженерных сетей, а также предельные значения нагрузок на элементы конструкций дома и на его электросеть. Эти данные могут быть представлены в виде копий исполнительной документации.</w:t>
      </w:r>
      <w:r w:rsidRPr="00F57180">
        <w:rPr>
          <w:rFonts w:ascii="Arial" w:eastAsia="Times New Roman" w:hAnsi="Arial" w:cs="Arial"/>
          <w:color w:val="525253"/>
          <w:sz w:val="24"/>
          <w:szCs w:val="24"/>
        </w:rPr>
        <w:br/>
        <w:t xml:space="preserve">4.8 Правила подсчета площадей помещений, определения объема и этажности </w:t>
      </w:r>
      <w:r w:rsidRPr="00F57180">
        <w:rPr>
          <w:rFonts w:ascii="Arial" w:eastAsia="Times New Roman" w:hAnsi="Arial" w:cs="Arial"/>
          <w:color w:val="525253"/>
          <w:sz w:val="24"/>
          <w:szCs w:val="24"/>
        </w:rPr>
        <w:lastRenderedPageBreak/>
        <w:t xml:space="preserve">дома принимают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31-01.</w:t>
      </w:r>
      <w:r w:rsidRPr="00F57180">
        <w:rPr>
          <w:rFonts w:ascii="Arial" w:eastAsia="Times New Roman" w:hAnsi="Arial" w:cs="Arial"/>
          <w:color w:val="525253"/>
          <w:sz w:val="24"/>
          <w:szCs w:val="24"/>
        </w:rPr>
        <w:br/>
        <w:t>4.9 Перепланировка и переустройство жилых домов, относящихся к государственному и муниципальному жилищному фонду, в том числе жилищному фонду социального использования должны осуществляться в соответствии с Жилищным кодексом Российской Федерации.</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5 НЕСУЩАЯ СПОСОБНОСТЬ И ДЕФОРМАТИВНОСТЬ КОНСТРУКЦИЙ</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5.1 Основания и несущие конструкции дома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r w:rsidRPr="00F57180">
        <w:rPr>
          <w:rFonts w:ascii="Arial" w:eastAsia="Times New Roman" w:hAnsi="Arial" w:cs="Arial"/>
          <w:color w:val="525253"/>
          <w:sz w:val="24"/>
          <w:szCs w:val="24"/>
        </w:rPr>
        <w:br/>
        <w:t>разрушений или повреждений конструкций, приводящих к необходимости прекращения эксплуатации дома;</w:t>
      </w:r>
      <w:r w:rsidRPr="00F57180">
        <w:rPr>
          <w:rFonts w:ascii="Arial" w:eastAsia="Times New Roman" w:hAnsi="Arial" w:cs="Arial"/>
          <w:color w:val="525253"/>
          <w:sz w:val="24"/>
          <w:szCs w:val="24"/>
        </w:rPr>
        <w:br/>
        <w:t>недопустимого ухудшения эксплуатационных свойств конструкций или дома в целом вследствие деформаций или образования трещин.</w:t>
      </w:r>
      <w:r w:rsidRPr="00F57180">
        <w:rPr>
          <w:rFonts w:ascii="Arial" w:eastAsia="Times New Roman" w:hAnsi="Arial" w:cs="Arial"/>
          <w:color w:val="525253"/>
          <w:sz w:val="24"/>
          <w:szCs w:val="24"/>
        </w:rPr>
        <w:br/>
        <w:t>5.2 Конструкции и основания дома должны быть рассчитаны на восприятие следующих нагрузок и воздействий:</w:t>
      </w:r>
      <w:r w:rsidRPr="00F57180">
        <w:rPr>
          <w:rFonts w:ascii="Arial" w:eastAsia="Times New Roman" w:hAnsi="Arial" w:cs="Arial"/>
          <w:color w:val="525253"/>
          <w:sz w:val="24"/>
          <w:szCs w:val="24"/>
        </w:rPr>
        <w:br/>
        <w:t>постоянные нагрузки от собственного веса несущих и ограждающих конструкций;</w:t>
      </w:r>
      <w:r w:rsidRPr="00F57180">
        <w:rPr>
          <w:rFonts w:ascii="Arial" w:eastAsia="Times New Roman" w:hAnsi="Arial" w:cs="Arial"/>
          <w:color w:val="525253"/>
          <w:sz w:val="24"/>
          <w:szCs w:val="24"/>
        </w:rPr>
        <w:br/>
        <w:t>временные равномерно распределенные и сосредоточенные нагрузки на перекрытия;</w:t>
      </w:r>
      <w:r w:rsidRPr="00F57180">
        <w:rPr>
          <w:rFonts w:ascii="Arial" w:eastAsia="Times New Roman" w:hAnsi="Arial" w:cs="Arial"/>
          <w:color w:val="525253"/>
          <w:sz w:val="24"/>
          <w:szCs w:val="24"/>
        </w:rPr>
        <w:br/>
        <w:t>снеговые нагрузки для данного района строительства;</w:t>
      </w:r>
      <w:r w:rsidRPr="00F57180">
        <w:rPr>
          <w:rFonts w:ascii="Arial" w:eastAsia="Times New Roman" w:hAnsi="Arial" w:cs="Arial"/>
          <w:color w:val="525253"/>
          <w:sz w:val="24"/>
          <w:szCs w:val="24"/>
        </w:rPr>
        <w:br/>
        <w:t>ветровые нагрузки для данного района строительства.</w:t>
      </w:r>
      <w:r w:rsidRPr="00F57180">
        <w:rPr>
          <w:rFonts w:ascii="Arial" w:eastAsia="Times New Roman" w:hAnsi="Arial" w:cs="Arial"/>
          <w:color w:val="525253"/>
          <w:sz w:val="24"/>
          <w:szCs w:val="24"/>
        </w:rPr>
        <w:br/>
        <w:t xml:space="preserve">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должны быть приняты в соответствии с требованиями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2.01.07 . Должны быть учтены также указанные в задании на проектирование дополнительные требования заказчика (например, к нагрузкам от печей, каминов, тяжелых элементов навесного оборудования и т.д.).</w:t>
      </w:r>
      <w:r w:rsidRPr="00F57180">
        <w:rPr>
          <w:rFonts w:ascii="Arial" w:eastAsia="Times New Roman" w:hAnsi="Arial" w:cs="Arial"/>
          <w:color w:val="525253"/>
          <w:sz w:val="24"/>
          <w:szCs w:val="24"/>
        </w:rPr>
        <w:br/>
        <w:t xml:space="preserve">5.3 Используемые при проектировании конструкций методы расчета их несущей способности и </w:t>
      </w:r>
      <w:proofErr w:type="spellStart"/>
      <w:r w:rsidRPr="00F57180">
        <w:rPr>
          <w:rFonts w:ascii="Arial" w:eastAsia="Times New Roman" w:hAnsi="Arial" w:cs="Arial"/>
          <w:color w:val="525253"/>
          <w:sz w:val="24"/>
          <w:szCs w:val="24"/>
        </w:rPr>
        <w:t>деформативности</w:t>
      </w:r>
      <w:proofErr w:type="spellEnd"/>
      <w:r w:rsidRPr="00F57180">
        <w:rPr>
          <w:rFonts w:ascii="Arial" w:eastAsia="Times New Roman" w:hAnsi="Arial" w:cs="Arial"/>
          <w:color w:val="525253"/>
          <w:sz w:val="24"/>
          <w:szCs w:val="24"/>
        </w:rPr>
        <w:t xml:space="preserve"> должны отвечать требованиям действующих нормативных документов на конструкции из соответствующих материалов.</w:t>
      </w:r>
      <w:r w:rsidRPr="00F57180">
        <w:rPr>
          <w:rFonts w:ascii="Arial" w:eastAsia="Times New Roman" w:hAnsi="Arial" w:cs="Arial"/>
          <w:color w:val="525253"/>
          <w:sz w:val="24"/>
          <w:szCs w:val="24"/>
        </w:rPr>
        <w:br/>
        <w:t xml:space="preserve">При размещении дома на подрабатываемой территории, на </w:t>
      </w:r>
      <w:proofErr w:type="spellStart"/>
      <w:r w:rsidRPr="00F57180">
        <w:rPr>
          <w:rFonts w:ascii="Arial" w:eastAsia="Times New Roman" w:hAnsi="Arial" w:cs="Arial"/>
          <w:color w:val="525253"/>
          <w:sz w:val="24"/>
          <w:szCs w:val="24"/>
        </w:rPr>
        <w:t>просадочных</w:t>
      </w:r>
      <w:proofErr w:type="spellEnd"/>
      <w:r w:rsidRPr="00F57180">
        <w:rPr>
          <w:rFonts w:ascii="Arial" w:eastAsia="Times New Roman" w:hAnsi="Arial" w:cs="Arial"/>
          <w:color w:val="525253"/>
          <w:sz w:val="24"/>
          <w:szCs w:val="24"/>
        </w:rPr>
        <w:t xml:space="preserve">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r w:rsidRPr="00F57180">
        <w:rPr>
          <w:rFonts w:ascii="Arial" w:eastAsia="Times New Roman" w:hAnsi="Arial" w:cs="Arial"/>
          <w:color w:val="525253"/>
          <w:sz w:val="24"/>
          <w:szCs w:val="24"/>
        </w:rPr>
        <w:br/>
        <w:t xml:space="preserve">5.4 Фундаменты дома должны быть запроектированы с учетом физико-механических характеристик грунтов, предусмотренных в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2.02.01 (для вечномерзлых грунтов - в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2.02.04 ), характеристик гидрогеологического режима на площадке застройки, а также степени агрессивности грунтов и грунтовых вод по отношению к фундаментам и подземным инженерным сетям и должны обеспечивать необходимую равномерность осадок оснований под элементами дома.</w:t>
      </w:r>
      <w:r w:rsidRPr="00F57180">
        <w:rPr>
          <w:rFonts w:ascii="Arial" w:eastAsia="Times New Roman" w:hAnsi="Arial" w:cs="Arial"/>
          <w:color w:val="525253"/>
          <w:sz w:val="24"/>
          <w:szCs w:val="24"/>
        </w:rPr>
        <w:br/>
        <w:t>5.5 При строительстве традиционных домов в сельской местности высотой до двух этажей включительно, возводимых застройщиками собственными силами, решение о возможности применения технических решений по устройству фундаментов и несущих конструкций дома может быть принято при выдаче разрешения на строительство на основе результатов предыдущего строительства и эксплуатации домов.</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6 ПОЖАРНАЯ БЕЗОПАСНОСТЬ</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6.1 Одноквартирные жилые дома относятся к классу Ф 1.4 функциональной пожарной опасности в соответствии с Техническим регламентом о требованиях пожарной безопасности.</w:t>
      </w:r>
      <w:r w:rsidRPr="00F57180">
        <w:rPr>
          <w:rFonts w:ascii="Arial" w:eastAsia="Times New Roman" w:hAnsi="Arial" w:cs="Arial"/>
          <w:color w:val="525253"/>
          <w:sz w:val="24"/>
          <w:szCs w:val="24"/>
        </w:rPr>
        <w:br/>
      </w:r>
      <w:r w:rsidRPr="00F57180">
        <w:rPr>
          <w:rFonts w:ascii="Arial" w:eastAsia="Times New Roman" w:hAnsi="Arial" w:cs="Arial"/>
          <w:color w:val="525253"/>
          <w:sz w:val="24"/>
          <w:szCs w:val="24"/>
        </w:rPr>
        <w:lastRenderedPageBreak/>
        <w:t>. В связи с этим при проектировании и строительстве домов должны быть предусмотрены установленные настоящими нормами меры по предупреждению возникновения пожара, обеспечению возможности своевременной эвакуации людей из дома на прилегающую к нему территорию, нераспространению огня на соседние строения и жилые блоки, а также обеспечению доступа личного состава пожарных подразделений к дому для проведения мероприятий по тушению пожара и спасению людей. При этом учитывается возможность возникновения огня внутри любого помещения и выхода его на поверхность дома.</w:t>
      </w:r>
      <w:r w:rsidRPr="00F57180">
        <w:rPr>
          <w:rFonts w:ascii="Arial" w:eastAsia="Times New Roman" w:hAnsi="Arial" w:cs="Arial"/>
          <w:color w:val="525253"/>
          <w:sz w:val="24"/>
          <w:szCs w:val="24"/>
        </w:rPr>
        <w:br/>
        <w:t>6.2 Противопожарные расстояния между домами, а также другими сооружениями должны соответствовать требованиям Технического регламента о требованиях пожарной безопасности.</w:t>
      </w:r>
      <w:r w:rsidRPr="00F57180">
        <w:rPr>
          <w:rFonts w:ascii="Arial" w:eastAsia="Times New Roman" w:hAnsi="Arial" w:cs="Arial"/>
          <w:color w:val="525253"/>
          <w:sz w:val="24"/>
          <w:szCs w:val="24"/>
        </w:rPr>
        <w:br/>
        <w:t>Смежные жилые блоки следует разделять глухими противопожарными стенами с пределом огнестойкости не менее R Е I 45 и класса пожарной опасности не ниже К1. Блокированные дома классов конструктивной пожарной опасности С2 и СЗ дополнительно должны быть в соответствии с Техническим регламентом о требованиях пожарной безопасности и СП 4.13130.2009 разделены глухими противопожарными стенами 1-го типа с пределом огнестойкости не менее R Е I 150 и класса пожарной опасности не ниже КО на пожарные отсеки площадью этажа не более 600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 включающие один или несколько жилых блоков.</w:t>
      </w:r>
      <w:r w:rsidRPr="00F57180">
        <w:rPr>
          <w:rFonts w:ascii="Arial" w:eastAsia="Times New Roman" w:hAnsi="Arial" w:cs="Arial"/>
          <w:color w:val="525253"/>
          <w:sz w:val="24"/>
          <w:szCs w:val="24"/>
        </w:rPr>
        <w:br/>
        <w:t>6.3 К домам высотой до двух этажей включительно требования по степени огнестойкости и классу конструктивной пожарной опасности не предъявляются.</w:t>
      </w:r>
      <w:r w:rsidRPr="00F57180">
        <w:rPr>
          <w:rFonts w:ascii="Arial" w:eastAsia="Times New Roman" w:hAnsi="Arial" w:cs="Arial"/>
          <w:color w:val="525253"/>
          <w:sz w:val="24"/>
          <w:szCs w:val="24"/>
        </w:rPr>
        <w:br/>
        <w:t xml:space="preserve">6.4 В домах высотой 3 этажа основные конструкции должны соответствовать требованиям, предъявляемым к конструкциям зданий III степени огнестойкости по таблице 21 Технического регламента о требованиях пожарной безопасности: предел огнестойкости несущих элементов должен быть не менее R 45, перекрытий - R Е I 45, ненесущих наружных стен - Е 15, настилов </w:t>
      </w:r>
      <w:proofErr w:type="spellStart"/>
      <w:r w:rsidRPr="00F57180">
        <w:rPr>
          <w:rFonts w:ascii="Arial" w:eastAsia="Times New Roman" w:hAnsi="Arial" w:cs="Arial"/>
          <w:color w:val="525253"/>
          <w:sz w:val="24"/>
          <w:szCs w:val="24"/>
        </w:rPr>
        <w:t>бесчердачных</w:t>
      </w:r>
      <w:proofErr w:type="spellEnd"/>
      <w:r w:rsidRPr="00F57180">
        <w:rPr>
          <w:rFonts w:ascii="Arial" w:eastAsia="Times New Roman" w:hAnsi="Arial" w:cs="Arial"/>
          <w:color w:val="525253"/>
          <w:sz w:val="24"/>
          <w:szCs w:val="24"/>
        </w:rPr>
        <w:t xml:space="preserve"> покрытий - R Е 15, открытых ферм, балок и прогонов </w:t>
      </w:r>
      <w:proofErr w:type="spellStart"/>
      <w:r w:rsidRPr="00F57180">
        <w:rPr>
          <w:rFonts w:ascii="Arial" w:eastAsia="Times New Roman" w:hAnsi="Arial" w:cs="Arial"/>
          <w:color w:val="525253"/>
          <w:sz w:val="24"/>
          <w:szCs w:val="24"/>
        </w:rPr>
        <w:t>бесчердачных</w:t>
      </w:r>
      <w:proofErr w:type="spellEnd"/>
      <w:r w:rsidRPr="00F57180">
        <w:rPr>
          <w:rFonts w:ascii="Arial" w:eastAsia="Times New Roman" w:hAnsi="Arial" w:cs="Arial"/>
          <w:color w:val="525253"/>
          <w:sz w:val="24"/>
          <w:szCs w:val="24"/>
        </w:rPr>
        <w:t xml:space="preserve"> покрытий - R 15. Предел огнестойкости межкомнатных перегородок не регламентируется. Класс конструктивной пожарной опасности дома должен быть не ниже С2.</w:t>
      </w:r>
      <w:r w:rsidRPr="00F57180">
        <w:rPr>
          <w:rFonts w:ascii="Arial" w:eastAsia="Times New Roman" w:hAnsi="Arial" w:cs="Arial"/>
          <w:color w:val="525253"/>
          <w:sz w:val="24"/>
          <w:szCs w:val="24"/>
        </w:rPr>
        <w:br/>
        <w:t>Допускается конструкции домов высотой 3 этажа выполнять IV степени огнестойкости, если площадь этажа не превышает 150 м</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при этом следует принимать предел огнестойкости несущих элементов не менее R 30, перекрытий - не менее R Е I 30.</w:t>
      </w:r>
      <w:r w:rsidRPr="00F57180">
        <w:rPr>
          <w:rFonts w:ascii="Arial" w:eastAsia="Times New Roman" w:hAnsi="Arial" w:cs="Arial"/>
          <w:color w:val="525253"/>
          <w:sz w:val="24"/>
          <w:szCs w:val="24"/>
        </w:rPr>
        <w:br/>
        <w:t>6.5 Дома высотой 4 этажа должны быть не ниже III степени огнестойкости и класса конструктивной пожарной опасности не ниже С1.</w:t>
      </w:r>
      <w:r w:rsidRPr="00F57180">
        <w:rPr>
          <w:rFonts w:ascii="Arial" w:eastAsia="Times New Roman" w:hAnsi="Arial" w:cs="Arial"/>
          <w:color w:val="525253"/>
          <w:sz w:val="24"/>
          <w:szCs w:val="24"/>
        </w:rPr>
        <w:br/>
        <w:t>6.6 Каждый дом (жилой блок) должен иметь минимум один эвакуационный выход непосредственно наружу, в том числе на лестницу 3-го типа в соответствии с Техническим регламентом о требованиях пожарной безопасности и СП 1.13130.2009. Самостоятельный эвакуационный выход должны иметь также помещения общественного назначения, связанные с индивидуальной предпринимательской деятельностью жителей дома, а также помещения подвальных или цокольных этажей, если в них располагают генератор теплоты на газообразном или жидком топливе и (или) хранят такое топливо.</w:t>
      </w:r>
      <w:r w:rsidRPr="00F57180">
        <w:rPr>
          <w:rFonts w:ascii="Arial" w:eastAsia="Times New Roman" w:hAnsi="Arial" w:cs="Arial"/>
          <w:color w:val="525253"/>
          <w:sz w:val="24"/>
          <w:szCs w:val="24"/>
        </w:rPr>
        <w:br/>
        <w:t xml:space="preserve">Допускается предусматривать эвакуационные выходы из указанных помещений подвальных и цокольных этажей через расположенный выше этаж, имеющий выход непосредственно наружу. При этом такое помещение должно быть дополнительно оборудовано аварийным выходом, г в соответствии с Техническим регламентом о требованиях пожарной безопасности. Выход из подвала на первый этаж должен быть оборудован дверью с устройством для </w:t>
      </w:r>
      <w:proofErr w:type="spellStart"/>
      <w:r w:rsidRPr="00F57180">
        <w:rPr>
          <w:rFonts w:ascii="Arial" w:eastAsia="Times New Roman" w:hAnsi="Arial" w:cs="Arial"/>
          <w:color w:val="525253"/>
          <w:sz w:val="24"/>
          <w:szCs w:val="24"/>
        </w:rPr>
        <w:t>самозакрывания</w:t>
      </w:r>
      <w:proofErr w:type="spellEnd"/>
      <w:r w:rsidRPr="00F57180">
        <w:rPr>
          <w:rFonts w:ascii="Arial" w:eastAsia="Times New Roman" w:hAnsi="Arial" w:cs="Arial"/>
          <w:color w:val="525253"/>
          <w:sz w:val="24"/>
          <w:szCs w:val="24"/>
        </w:rPr>
        <w:t xml:space="preserve"> и с уплотнением в притворе. Эта дверь не должна выходить в спальню.</w:t>
      </w:r>
      <w:r w:rsidRPr="00F57180">
        <w:rPr>
          <w:rFonts w:ascii="Arial" w:eastAsia="Times New Roman" w:hAnsi="Arial" w:cs="Arial"/>
          <w:color w:val="525253"/>
          <w:sz w:val="24"/>
          <w:szCs w:val="24"/>
        </w:rPr>
        <w:br/>
        <w:t xml:space="preserve">6.7 В домах высотой два этажа в качестве эвакуационных допускается использовать внутренние открытые лестницы (2-го типа) в соответствии с </w:t>
      </w:r>
      <w:r w:rsidRPr="00F57180">
        <w:rPr>
          <w:rFonts w:ascii="Arial" w:eastAsia="Times New Roman" w:hAnsi="Arial" w:cs="Arial"/>
          <w:color w:val="525253"/>
          <w:sz w:val="24"/>
          <w:szCs w:val="24"/>
        </w:rPr>
        <w:lastRenderedPageBreak/>
        <w:t>Техническим регламентом о требованиях пожарной безопасности и СП 1.13130.2009,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r w:rsidRPr="00F57180">
        <w:rPr>
          <w:rFonts w:ascii="Arial" w:eastAsia="Times New Roman" w:hAnsi="Arial" w:cs="Arial"/>
          <w:color w:val="525253"/>
          <w:sz w:val="24"/>
          <w:szCs w:val="24"/>
        </w:rPr>
        <w:br/>
        <w:t>6.8 В домах высотой 3 этажа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F57180">
        <w:rPr>
          <w:rFonts w:ascii="Arial" w:eastAsia="Times New Roman" w:hAnsi="Arial" w:cs="Arial"/>
          <w:color w:val="525253"/>
          <w:sz w:val="24"/>
          <w:szCs w:val="24"/>
        </w:rPr>
        <w:br/>
        <w:t>Если в этих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соблюдении одновременно следующих условий:</w:t>
      </w:r>
      <w:r w:rsidRPr="00F57180">
        <w:rPr>
          <w:rFonts w:ascii="Arial" w:eastAsia="Times New Roman" w:hAnsi="Arial" w:cs="Arial"/>
          <w:color w:val="525253"/>
          <w:sz w:val="24"/>
          <w:szCs w:val="24"/>
        </w:rPr>
        <w:b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r w:rsidRPr="00F57180">
        <w:rPr>
          <w:rFonts w:ascii="Arial" w:eastAsia="Times New Roman" w:hAnsi="Arial" w:cs="Arial"/>
          <w:color w:val="525253"/>
          <w:sz w:val="24"/>
          <w:szCs w:val="24"/>
        </w:rPr>
        <w:br/>
        <w:t>б) указанные помещения должны иметь выход непосредственно в коридор или в холл с выходом на балкон;</w:t>
      </w:r>
      <w:r w:rsidRPr="00F57180">
        <w:rPr>
          <w:rFonts w:ascii="Arial" w:eastAsia="Times New Roman" w:hAnsi="Arial" w:cs="Arial"/>
          <w:color w:val="525253"/>
          <w:sz w:val="24"/>
          <w:szCs w:val="24"/>
        </w:rPr>
        <w:br/>
        <w:t>в) высота расположения упомянутых окон и балкона над уровнем земли должна быть не более 7 м.</w:t>
      </w:r>
      <w:r w:rsidRPr="00F57180">
        <w:rPr>
          <w:rFonts w:ascii="Arial" w:eastAsia="Times New Roman" w:hAnsi="Arial" w:cs="Arial"/>
          <w:color w:val="525253"/>
          <w:sz w:val="24"/>
          <w:szCs w:val="24"/>
        </w:rPr>
        <w:br/>
        <w:t>При устройстве лестничной клетки в доме высотой не более трех этажей в ее объеме допускается размещать входной вестибюль и поэтажные холлы. Конструкции стен и перекрытий таких лестничных клеток, включающих вестибюли и холлы, должны иметь предел огнестойкости не ниже R Е I 45 и класс конструктивной пожарной опасности не ниже К1 в соответствии с таблицей 21 Технического регламента о требованиях пожарной безопасности.</w:t>
      </w:r>
      <w:r w:rsidRPr="00F57180">
        <w:rPr>
          <w:rFonts w:ascii="Arial" w:eastAsia="Times New Roman" w:hAnsi="Arial" w:cs="Arial"/>
          <w:color w:val="525253"/>
          <w:sz w:val="24"/>
          <w:szCs w:val="24"/>
        </w:rPr>
        <w:br/>
        <w:t>Лестничная клетка может не иметь световых проемов в стенах, а освещаться верхним светом. Лестницы могут быть деревянными.</w:t>
      </w:r>
      <w:r w:rsidRPr="00F57180">
        <w:rPr>
          <w:rFonts w:ascii="Arial" w:eastAsia="Times New Roman" w:hAnsi="Arial" w:cs="Arial"/>
          <w:color w:val="525253"/>
          <w:sz w:val="24"/>
          <w:szCs w:val="24"/>
        </w:rPr>
        <w:br/>
        <w:t>6.9 Дома и жилые блоки высотой 4 этажа должны иметь эвакуационные выходы с каждого этажа, кроме первого, в лестничную клетку или на лестницу 3-го типа в соответствии с Техническим регламентом о требованиях пожарной безопасности и СП 1.13130.2009.</w:t>
      </w:r>
      <w:r w:rsidRPr="00F57180">
        <w:rPr>
          <w:rFonts w:ascii="Arial" w:eastAsia="Times New Roman" w:hAnsi="Arial" w:cs="Arial"/>
          <w:color w:val="525253"/>
          <w:sz w:val="24"/>
          <w:szCs w:val="24"/>
        </w:rPr>
        <w:br/>
        <w:t>6.10 При проектировании и строительстве блокированных домов должны быть приняты меры для предупреждения распространения огня на соседние жилые блоки и пожарные отсеки, минуя противопожарные преграды. Для этого противопожарные стены должны пересекать все конструкции дома, выполненные из горючих материалов.</w:t>
      </w:r>
      <w:r w:rsidRPr="00F57180">
        <w:rPr>
          <w:rFonts w:ascii="Arial" w:eastAsia="Times New Roman" w:hAnsi="Arial" w:cs="Arial"/>
          <w:color w:val="525253"/>
          <w:sz w:val="24"/>
          <w:szCs w:val="24"/>
        </w:rPr>
        <w:br/>
        <w:t>При этом противопожарные стены 1-го типа по Техническому регламенту пожарной безопасности , разделяющие дом на пожарные отсеки, должны возвышаться над кровлей и выступать за наружную облицовку стен не менее чем на 15 см, а при применении в покрытии, за исключением кровли, материалов групп горючести ГЗ и Г4 - возвышаться над кровлей не менее чем на 60 см и выступать за наружную поверхность стены не менее чем на 30 см.</w:t>
      </w:r>
      <w:r w:rsidRPr="00F57180">
        <w:rPr>
          <w:rFonts w:ascii="Arial" w:eastAsia="Times New Roman" w:hAnsi="Arial" w:cs="Arial"/>
          <w:color w:val="525253"/>
          <w:sz w:val="24"/>
          <w:szCs w:val="24"/>
        </w:rPr>
        <w:br/>
        <w:t>Противопожарные стены, разделяющие жилые блоки дома, могут не пересекать кровлю и наружную облицовку стен при условии, что зазоры между противопожарной стеной и кровлей, а также между противопожарной стеной и облицовкой стены плотно заполнены негорючим материалом на всю толщину противопожарной стены.</w:t>
      </w:r>
      <w:r w:rsidRPr="00F57180">
        <w:rPr>
          <w:rFonts w:ascii="Arial" w:eastAsia="Times New Roman" w:hAnsi="Arial" w:cs="Arial"/>
          <w:color w:val="525253"/>
          <w:sz w:val="24"/>
          <w:szCs w:val="24"/>
        </w:rPr>
        <w:br/>
        <w:t>Прямое расстояние по горизонтали между любыми проемами, расположенными в соседних пожарных отсеках, должно быть не менее 3 м, а в соседних жилых блоках - не мене 1,2 м.</w:t>
      </w:r>
      <w:r w:rsidRPr="00F57180">
        <w:rPr>
          <w:rFonts w:ascii="Arial" w:eastAsia="Times New Roman" w:hAnsi="Arial" w:cs="Arial"/>
          <w:color w:val="525253"/>
          <w:sz w:val="24"/>
          <w:szCs w:val="24"/>
        </w:rPr>
        <w:br/>
        <w:t>При примыкании наружных стен смежных жилых блоков или пожарных отсеков под углом 135 ° и менее участок наружной стены, образующей этот угол, общей длиной не менее 1,2 м для смежных жилых блоков и не менее 3 м для смежных пожарных отсеков должен быть выполнен таким образом, чтобы он отвечал требованиям, предъявляемым к соответствующей противопожарной стене.</w:t>
      </w:r>
      <w:r w:rsidRPr="00F57180">
        <w:rPr>
          <w:rFonts w:ascii="Arial" w:eastAsia="Times New Roman" w:hAnsi="Arial" w:cs="Arial"/>
          <w:color w:val="525253"/>
          <w:sz w:val="24"/>
          <w:szCs w:val="24"/>
        </w:rPr>
        <w:br/>
      </w:r>
      <w:r w:rsidRPr="00F57180">
        <w:rPr>
          <w:rFonts w:ascii="Arial" w:eastAsia="Times New Roman" w:hAnsi="Arial" w:cs="Arial"/>
          <w:color w:val="525253"/>
          <w:sz w:val="24"/>
          <w:szCs w:val="24"/>
        </w:rPr>
        <w:lastRenderedPageBreak/>
        <w:t>6.11 Встроенная автостоянка для двух машин и более должна отделяться от других помещений дома (блока) перегородками и перекрытиями с пределом огнестойкости не менее R Е I 45.</w:t>
      </w:r>
      <w:r w:rsidRPr="00F57180">
        <w:rPr>
          <w:rFonts w:ascii="Arial" w:eastAsia="Times New Roman" w:hAnsi="Arial" w:cs="Arial"/>
          <w:color w:val="525253"/>
          <w:sz w:val="24"/>
          <w:szCs w:val="24"/>
        </w:rPr>
        <w:br/>
        <w:t xml:space="preserve">Дверь между автостоянкой и жилыми помещениями должна быть оборудована уплотнением в притворах, устройством для </w:t>
      </w:r>
      <w:proofErr w:type="spellStart"/>
      <w:r w:rsidRPr="00F57180">
        <w:rPr>
          <w:rFonts w:ascii="Arial" w:eastAsia="Times New Roman" w:hAnsi="Arial" w:cs="Arial"/>
          <w:color w:val="525253"/>
          <w:sz w:val="24"/>
          <w:szCs w:val="24"/>
        </w:rPr>
        <w:t>самозакрывания</w:t>
      </w:r>
      <w:proofErr w:type="spellEnd"/>
      <w:r w:rsidRPr="00F57180">
        <w:rPr>
          <w:rFonts w:ascii="Arial" w:eastAsia="Times New Roman" w:hAnsi="Arial" w:cs="Arial"/>
          <w:color w:val="525253"/>
          <w:sz w:val="24"/>
          <w:szCs w:val="24"/>
        </w:rPr>
        <w:t xml:space="preserve"> и не должна выходить в помещение для сна.</w:t>
      </w:r>
      <w:r w:rsidRPr="00F57180">
        <w:rPr>
          <w:rFonts w:ascii="Arial" w:eastAsia="Times New Roman" w:hAnsi="Arial" w:cs="Arial"/>
          <w:color w:val="525253"/>
          <w:sz w:val="24"/>
          <w:szCs w:val="24"/>
        </w:rPr>
        <w:br/>
        <w:t>6.12 Строительные конструкции дома не должны способствовать скрытому распространению горения. Пустоты в стенах, перегородках, перекрытиях и покрытиях, ограниченные материалами групп горючести ГЗ 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термопластичных пенопластов.</w:t>
      </w:r>
      <w:r w:rsidRPr="00F57180">
        <w:rPr>
          <w:rFonts w:ascii="Arial" w:eastAsia="Times New Roman" w:hAnsi="Arial" w:cs="Arial"/>
          <w:color w:val="525253"/>
          <w:sz w:val="24"/>
          <w:szCs w:val="24"/>
        </w:rPr>
        <w:br/>
        <w:t xml:space="preserve">6.13 Дома высотой три этажа и более должны быть оборудованы автономными оптико-электронными дымовыми пожарными </w:t>
      </w:r>
      <w:proofErr w:type="spellStart"/>
      <w:r w:rsidRPr="00F57180">
        <w:rPr>
          <w:rFonts w:ascii="Arial" w:eastAsia="Times New Roman" w:hAnsi="Arial" w:cs="Arial"/>
          <w:color w:val="525253"/>
          <w:sz w:val="24"/>
          <w:szCs w:val="24"/>
        </w:rPr>
        <w:t>извещателями</w:t>
      </w:r>
      <w:proofErr w:type="spellEnd"/>
      <w:r w:rsidRPr="00F57180">
        <w:rPr>
          <w:rFonts w:ascii="Arial" w:eastAsia="Times New Roman" w:hAnsi="Arial" w:cs="Arial"/>
          <w:color w:val="525253"/>
          <w:sz w:val="24"/>
          <w:szCs w:val="24"/>
        </w:rPr>
        <w:t xml:space="preserve">, соответствующими требованиям НПБ 66 , или другими </w:t>
      </w:r>
      <w:proofErr w:type="spellStart"/>
      <w:r w:rsidRPr="00F57180">
        <w:rPr>
          <w:rFonts w:ascii="Arial" w:eastAsia="Times New Roman" w:hAnsi="Arial" w:cs="Arial"/>
          <w:color w:val="525253"/>
          <w:sz w:val="24"/>
          <w:szCs w:val="24"/>
        </w:rPr>
        <w:t>извещателями</w:t>
      </w:r>
      <w:proofErr w:type="spellEnd"/>
      <w:r w:rsidRPr="00F57180">
        <w:rPr>
          <w:rFonts w:ascii="Arial" w:eastAsia="Times New Roman" w:hAnsi="Arial" w:cs="Arial"/>
          <w:color w:val="525253"/>
          <w:sz w:val="24"/>
          <w:szCs w:val="24"/>
        </w:rPr>
        <w:t xml:space="preserve"> с аналогичными характеристиками. На каждом этаже дома с учетом необходимости своевременного оповещения о возникновении очага пожара должен быть установлен по крайней мере один пожарный </w:t>
      </w:r>
      <w:proofErr w:type="spellStart"/>
      <w:r w:rsidRPr="00F57180">
        <w:rPr>
          <w:rFonts w:ascii="Arial" w:eastAsia="Times New Roman" w:hAnsi="Arial" w:cs="Arial"/>
          <w:color w:val="525253"/>
          <w:sz w:val="24"/>
          <w:szCs w:val="24"/>
        </w:rPr>
        <w:t>извещатель</w:t>
      </w:r>
      <w:proofErr w:type="spellEnd"/>
      <w:r w:rsidRPr="00F57180">
        <w:rPr>
          <w:rFonts w:ascii="Arial" w:eastAsia="Times New Roman" w:hAnsi="Arial" w:cs="Arial"/>
          <w:color w:val="525253"/>
          <w:sz w:val="24"/>
          <w:szCs w:val="24"/>
        </w:rPr>
        <w:t xml:space="preserve">. Дымовые </w:t>
      </w:r>
      <w:proofErr w:type="spellStart"/>
      <w:r w:rsidRPr="00F57180">
        <w:rPr>
          <w:rFonts w:ascii="Arial" w:eastAsia="Times New Roman" w:hAnsi="Arial" w:cs="Arial"/>
          <w:color w:val="525253"/>
          <w:sz w:val="24"/>
          <w:szCs w:val="24"/>
        </w:rPr>
        <w:t>извещатели</w:t>
      </w:r>
      <w:proofErr w:type="spellEnd"/>
      <w:r w:rsidRPr="00F57180">
        <w:rPr>
          <w:rFonts w:ascii="Arial" w:eastAsia="Times New Roman" w:hAnsi="Arial" w:cs="Arial"/>
          <w:color w:val="525253"/>
          <w:sz w:val="24"/>
          <w:szCs w:val="24"/>
        </w:rPr>
        <w:t xml:space="preserve"> не следует устанавливать на кухне, а также в ванных комнатах, душевых, туалетах и т.п. помещениях.</w:t>
      </w:r>
      <w:r w:rsidRPr="00F57180">
        <w:rPr>
          <w:rFonts w:ascii="Arial" w:eastAsia="Times New Roman" w:hAnsi="Arial" w:cs="Arial"/>
          <w:color w:val="525253"/>
          <w:sz w:val="24"/>
          <w:szCs w:val="24"/>
        </w:rPr>
        <w:br/>
        <w:t xml:space="preserve">Встроенные автостоянки и помещения общественного назначения должны быть оборудованы указанными </w:t>
      </w:r>
      <w:proofErr w:type="spellStart"/>
      <w:r w:rsidRPr="00F57180">
        <w:rPr>
          <w:rFonts w:ascii="Arial" w:eastAsia="Times New Roman" w:hAnsi="Arial" w:cs="Arial"/>
          <w:color w:val="525253"/>
          <w:sz w:val="24"/>
          <w:szCs w:val="24"/>
        </w:rPr>
        <w:t>извещателями</w:t>
      </w:r>
      <w:proofErr w:type="spellEnd"/>
      <w:r w:rsidRPr="00F57180">
        <w:rPr>
          <w:rFonts w:ascii="Arial" w:eastAsia="Times New Roman" w:hAnsi="Arial" w:cs="Arial"/>
          <w:color w:val="525253"/>
          <w:sz w:val="24"/>
          <w:szCs w:val="24"/>
        </w:rPr>
        <w:t xml:space="preserve"> и, кроме того, первичными средствами пожаротушения.</w:t>
      </w:r>
      <w:r w:rsidRPr="00F57180">
        <w:rPr>
          <w:rFonts w:ascii="Arial" w:eastAsia="Times New Roman" w:hAnsi="Arial" w:cs="Arial"/>
          <w:color w:val="525253"/>
          <w:sz w:val="24"/>
          <w:szCs w:val="24"/>
        </w:rPr>
        <w:br/>
        <w:t xml:space="preserve">6.14 При отсутствии централизованного теплоснабжения в качестве источников тепловой энергии, работающих на газовом или жидком топливе, должны применяться автоматизированные </w:t>
      </w:r>
      <w:proofErr w:type="spellStart"/>
      <w:r w:rsidRPr="00F57180">
        <w:rPr>
          <w:rFonts w:ascii="Arial" w:eastAsia="Times New Roman" w:hAnsi="Arial" w:cs="Arial"/>
          <w:color w:val="525253"/>
          <w:sz w:val="24"/>
          <w:szCs w:val="24"/>
        </w:rPr>
        <w:t>теплогенераторы</w:t>
      </w:r>
      <w:proofErr w:type="spellEnd"/>
      <w:r w:rsidRPr="00F57180">
        <w:rPr>
          <w:rFonts w:ascii="Arial" w:eastAsia="Times New Roman" w:hAnsi="Arial" w:cs="Arial"/>
          <w:color w:val="525253"/>
          <w:sz w:val="24"/>
          <w:szCs w:val="24"/>
        </w:rPr>
        <w:t xml:space="preserve"> полной заводской готовности. Указанные </w:t>
      </w:r>
      <w:proofErr w:type="spellStart"/>
      <w:r w:rsidRPr="00F57180">
        <w:rPr>
          <w:rFonts w:ascii="Arial" w:eastAsia="Times New Roman" w:hAnsi="Arial" w:cs="Arial"/>
          <w:color w:val="525253"/>
          <w:sz w:val="24"/>
          <w:szCs w:val="24"/>
        </w:rPr>
        <w:t>теплогенераторы</w:t>
      </w:r>
      <w:proofErr w:type="spellEnd"/>
      <w:r w:rsidRPr="00F57180">
        <w:rPr>
          <w:rFonts w:ascii="Arial" w:eastAsia="Times New Roman" w:hAnsi="Arial" w:cs="Arial"/>
          <w:color w:val="525253"/>
          <w:sz w:val="24"/>
          <w:szCs w:val="24"/>
        </w:rPr>
        <w:t xml:space="preserve">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r w:rsidRPr="00F57180">
        <w:rPr>
          <w:rFonts w:ascii="Arial" w:eastAsia="Times New Roman" w:hAnsi="Arial" w:cs="Arial"/>
          <w:color w:val="525253"/>
          <w:sz w:val="24"/>
          <w:szCs w:val="24"/>
        </w:rPr>
        <w:br/>
        <w:t xml:space="preserve">Помещение, в котором расположен </w:t>
      </w:r>
      <w:proofErr w:type="spellStart"/>
      <w:r w:rsidRPr="00F57180">
        <w:rPr>
          <w:rFonts w:ascii="Arial" w:eastAsia="Times New Roman" w:hAnsi="Arial" w:cs="Arial"/>
          <w:color w:val="525253"/>
          <w:sz w:val="24"/>
          <w:szCs w:val="24"/>
        </w:rPr>
        <w:t>теплогенератор</w:t>
      </w:r>
      <w:proofErr w:type="spellEnd"/>
      <w:r w:rsidRPr="00F57180">
        <w:rPr>
          <w:rFonts w:ascii="Arial" w:eastAsia="Times New Roman" w:hAnsi="Arial" w:cs="Arial"/>
          <w:color w:val="525253"/>
          <w:sz w:val="24"/>
          <w:szCs w:val="24"/>
        </w:rPr>
        <w:t>, работающий на газовом или жидком топливе, должно иметь окно площадью не менее 0, 03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на 1 м </w:t>
      </w:r>
      <w:r w:rsidRPr="00F57180">
        <w:rPr>
          <w:rFonts w:ascii="Arial" w:eastAsia="Times New Roman" w:hAnsi="Arial" w:cs="Arial"/>
          <w:color w:val="525253"/>
          <w:sz w:val="24"/>
          <w:szCs w:val="24"/>
          <w:vertAlign w:val="superscript"/>
        </w:rPr>
        <w:t>3</w:t>
      </w:r>
      <w:r w:rsidRPr="00F57180">
        <w:rPr>
          <w:rFonts w:ascii="Arial" w:eastAsia="Times New Roman" w:hAnsi="Arial" w:cs="Arial"/>
          <w:color w:val="525253"/>
          <w:sz w:val="24"/>
          <w:szCs w:val="24"/>
        </w:rPr>
        <w:t> помещения.</w:t>
      </w:r>
      <w:r w:rsidRPr="00F57180">
        <w:rPr>
          <w:rFonts w:ascii="Arial" w:eastAsia="Times New Roman" w:hAnsi="Arial" w:cs="Arial"/>
          <w:color w:val="525253"/>
          <w:sz w:val="24"/>
          <w:szCs w:val="24"/>
        </w:rPr>
        <w:br/>
        <w:t xml:space="preserve">Ввод газопровода следует осуществлять непосредственно в кухню или в помещение для размещения </w:t>
      </w:r>
      <w:proofErr w:type="spellStart"/>
      <w:r w:rsidRPr="00F57180">
        <w:rPr>
          <w:rFonts w:ascii="Arial" w:eastAsia="Times New Roman" w:hAnsi="Arial" w:cs="Arial"/>
          <w:color w:val="525253"/>
          <w:sz w:val="24"/>
          <w:szCs w:val="24"/>
        </w:rPr>
        <w:t>теплогенератора</w:t>
      </w:r>
      <w:proofErr w:type="spellEnd"/>
      <w:r w:rsidRPr="00F57180">
        <w:rPr>
          <w:rFonts w:ascii="Arial" w:eastAsia="Times New Roman" w:hAnsi="Arial" w:cs="Arial"/>
          <w:color w:val="525253"/>
          <w:sz w:val="24"/>
          <w:szCs w:val="24"/>
        </w:rPr>
        <w:t xml:space="preserve">. Внутренний газопровод в доме должен отвечать требованиям, предъявляемым к газопроводам низкого давления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42-01.</w:t>
      </w:r>
      <w:r w:rsidRPr="00F57180">
        <w:rPr>
          <w:rFonts w:ascii="Arial" w:eastAsia="Times New Roman" w:hAnsi="Arial" w:cs="Arial"/>
          <w:color w:val="525253"/>
          <w:sz w:val="24"/>
          <w:szCs w:val="24"/>
        </w:rPr>
        <w:br/>
        <w:t>При отсутствии централизованного газоснабжения для снабжения газом кухонных плит допускается применение газобаллонных установок, размещаемых вне дома. Внутри дома допускается установка баллона вместимостью не более 50 л.</w:t>
      </w:r>
      <w:r w:rsidRPr="00F57180">
        <w:rPr>
          <w:rFonts w:ascii="Arial" w:eastAsia="Times New Roman" w:hAnsi="Arial" w:cs="Arial"/>
          <w:color w:val="525253"/>
          <w:sz w:val="24"/>
          <w:szCs w:val="24"/>
        </w:rPr>
        <w:br/>
        <w:t xml:space="preserve">6.15 </w:t>
      </w:r>
      <w:proofErr w:type="spellStart"/>
      <w:r w:rsidRPr="00F57180">
        <w:rPr>
          <w:rFonts w:ascii="Arial" w:eastAsia="Times New Roman" w:hAnsi="Arial" w:cs="Arial"/>
          <w:color w:val="525253"/>
          <w:sz w:val="24"/>
          <w:szCs w:val="24"/>
        </w:rPr>
        <w:t>Теплогенераторы</w:t>
      </w:r>
      <w:proofErr w:type="spellEnd"/>
      <w:r w:rsidRPr="00F57180">
        <w:rPr>
          <w:rFonts w:ascii="Arial" w:eastAsia="Times New Roman" w:hAnsi="Arial" w:cs="Arial"/>
          <w:color w:val="525253"/>
          <w:sz w:val="24"/>
          <w:szCs w:val="24"/>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41-01-2003 и СП 7.13130.2009. </w:t>
      </w:r>
      <w:proofErr w:type="spellStart"/>
      <w:r w:rsidRPr="00F57180">
        <w:rPr>
          <w:rFonts w:ascii="Arial" w:eastAsia="Times New Roman" w:hAnsi="Arial" w:cs="Arial"/>
          <w:color w:val="525253"/>
          <w:sz w:val="24"/>
          <w:szCs w:val="24"/>
        </w:rPr>
        <w:t>Теплогенераторы</w:t>
      </w:r>
      <w:proofErr w:type="spellEnd"/>
      <w:r w:rsidRPr="00F57180">
        <w:rPr>
          <w:rFonts w:ascii="Arial" w:eastAsia="Times New Roman" w:hAnsi="Arial" w:cs="Arial"/>
          <w:color w:val="525253"/>
          <w:sz w:val="24"/>
          <w:szCs w:val="24"/>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r w:rsidRPr="00F57180">
        <w:rPr>
          <w:rFonts w:ascii="Arial" w:eastAsia="Times New Roman" w:hAnsi="Arial" w:cs="Arial"/>
          <w:color w:val="525253"/>
          <w:sz w:val="24"/>
          <w:szCs w:val="24"/>
        </w:rPr>
        <w:br/>
        <w:t>Кладовую твердого топлива допускается располагать в первом, цокольном этаже или в подвале дома.</w:t>
      </w:r>
      <w:r w:rsidRPr="00F57180">
        <w:rPr>
          <w:rFonts w:ascii="Arial" w:eastAsia="Times New Roman" w:hAnsi="Arial" w:cs="Arial"/>
          <w:color w:val="525253"/>
          <w:sz w:val="24"/>
          <w:szCs w:val="24"/>
        </w:rPr>
        <w:br/>
        <w:t xml:space="preserve">6.16 Газовые камины должны быть заводского изготовления. Отвод продуктов горения должен быть предусмотрен в дымоход. Размещение каминов и оснащение их газогорелочных устройств автоматикой безопасности должны </w:t>
      </w:r>
      <w:r w:rsidRPr="00F57180">
        <w:rPr>
          <w:rFonts w:ascii="Arial" w:eastAsia="Times New Roman" w:hAnsi="Arial" w:cs="Arial"/>
          <w:color w:val="525253"/>
          <w:sz w:val="24"/>
          <w:szCs w:val="24"/>
        </w:rPr>
        <w:lastRenderedPageBreak/>
        <w:t>производиться с соблюдением требований, имеющихся в инструкциях предприятия-изготовителя.</w:t>
      </w:r>
      <w:r w:rsidRPr="00F57180">
        <w:rPr>
          <w:rFonts w:ascii="Arial" w:eastAsia="Times New Roman" w:hAnsi="Arial" w:cs="Arial"/>
          <w:color w:val="525253"/>
          <w:sz w:val="24"/>
          <w:szCs w:val="24"/>
        </w:rPr>
        <w:br/>
        <w:t>6.17 Электроустановки должны отвечать требованиям «Правил устройства электроустановок (ПУЭ)" и государственных стандартов на электроустановки зданий с учетом положений настоящего пункта и быть оборудованы устройствами защитного отключения (УЗО).</w:t>
      </w:r>
      <w:r w:rsidRPr="00F57180">
        <w:rPr>
          <w:rFonts w:ascii="Arial" w:eastAsia="Times New Roman" w:hAnsi="Arial" w:cs="Arial"/>
          <w:color w:val="525253"/>
          <w:sz w:val="24"/>
          <w:szCs w:val="24"/>
        </w:rPr>
        <w:b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r w:rsidRPr="00F57180">
        <w:rPr>
          <w:rFonts w:ascii="Arial" w:eastAsia="Times New Roman" w:hAnsi="Arial" w:cs="Arial"/>
          <w:color w:val="525253"/>
          <w:sz w:val="24"/>
          <w:szCs w:val="24"/>
        </w:rPr>
        <w:br/>
        <w:t>Электропечи, применяемые для парильной сауны, должны иметь автоматическую защиту и устройство отключения через 8 ч непрерывной работы.</w:t>
      </w:r>
      <w:r w:rsidRPr="00F57180">
        <w:rPr>
          <w:rFonts w:ascii="Arial" w:eastAsia="Times New Roman" w:hAnsi="Arial" w:cs="Arial"/>
          <w:color w:val="525253"/>
          <w:sz w:val="24"/>
          <w:szCs w:val="24"/>
        </w:rPr>
        <w:br/>
        <w:t xml:space="preserve">6.18 Дома высотой четыре этажа и выше не допускается возводить вне пределов радиуса выезда пожарных подразделений, имеющих в своем составе </w:t>
      </w:r>
      <w:proofErr w:type="spellStart"/>
      <w:r w:rsidRPr="00F57180">
        <w:rPr>
          <w:rFonts w:ascii="Arial" w:eastAsia="Times New Roman" w:hAnsi="Arial" w:cs="Arial"/>
          <w:color w:val="525253"/>
          <w:sz w:val="24"/>
          <w:szCs w:val="24"/>
        </w:rPr>
        <w:t>автолестницу</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6.19 При проектировании и строительстве домов должны учитываться требования по обеспечению водой для наружного пожаротушения в соответствии с таблицей 7 Технического регламента о требованиях пожарной безопасности</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7 БЕЗОПАСНОСТЬ ПРИ ПОЛЬЗОВАНИИ</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7.1 Дом должен быть запроектирован, возведен и оборудован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подвижными элементами и инженерным оборудованием.</w:t>
      </w:r>
      <w:r w:rsidRPr="00F57180">
        <w:rPr>
          <w:rFonts w:ascii="Arial" w:eastAsia="Times New Roman" w:hAnsi="Arial" w:cs="Arial"/>
          <w:color w:val="525253"/>
          <w:sz w:val="24"/>
          <w:szCs w:val="24"/>
        </w:rPr>
        <w:br/>
        <w:t xml:space="preserve">7.2 Уклон и ширина лестничных маршей и пандусов, высота ступеней, ширина </w:t>
      </w:r>
      <w:proofErr w:type="spellStart"/>
      <w:r w:rsidRPr="00F57180">
        <w:rPr>
          <w:rFonts w:ascii="Arial" w:eastAsia="Times New Roman" w:hAnsi="Arial" w:cs="Arial"/>
          <w:color w:val="525253"/>
          <w:sz w:val="24"/>
          <w:szCs w:val="24"/>
        </w:rPr>
        <w:t>проступей</w:t>
      </w:r>
      <w:proofErr w:type="spellEnd"/>
      <w:r w:rsidRPr="00F57180">
        <w:rPr>
          <w:rFonts w:ascii="Arial" w:eastAsia="Times New Roman" w:hAnsi="Arial" w:cs="Arial"/>
          <w:color w:val="525253"/>
          <w:sz w:val="24"/>
          <w:szCs w:val="24"/>
        </w:rPr>
        <w:t>,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оборудования помещений дома. В необходимых случаях должны быть предусмотрены поручни. Применение лестниц с разной высотой ступеней не допускается.</w:t>
      </w:r>
      <w:r w:rsidRPr="00F57180">
        <w:rPr>
          <w:rFonts w:ascii="Arial" w:eastAsia="Times New Roman" w:hAnsi="Arial" w:cs="Arial"/>
          <w:color w:val="525253"/>
          <w:sz w:val="24"/>
          <w:szCs w:val="24"/>
        </w:rPr>
        <w:br/>
        <w:t>7.3 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и быть не менее 0,9 м.</w:t>
      </w:r>
      <w:r w:rsidRPr="00F57180">
        <w:rPr>
          <w:rFonts w:ascii="Arial" w:eastAsia="Times New Roman" w:hAnsi="Arial" w:cs="Arial"/>
          <w:color w:val="525253"/>
          <w:sz w:val="24"/>
          <w:szCs w:val="24"/>
        </w:rPr>
        <w:br/>
        <w:t>Ограждения должны быть непрерывными, оборудованы поручнями и рассчитаны на восприятие нагрузок не менее 0,3 кН/м.</w:t>
      </w:r>
      <w:r w:rsidRPr="00F57180">
        <w:rPr>
          <w:rFonts w:ascii="Arial" w:eastAsia="Times New Roman" w:hAnsi="Arial" w:cs="Arial"/>
          <w:color w:val="525253"/>
          <w:sz w:val="24"/>
          <w:szCs w:val="24"/>
        </w:rPr>
        <w:br/>
        <w:t>7.4 В доме и на участке следует предусматривать необходимые мероприятия по защите от несанкционированного вторжения.</w:t>
      </w:r>
      <w:r w:rsidRPr="00F57180">
        <w:rPr>
          <w:rFonts w:ascii="Arial" w:eastAsia="Times New Roman" w:hAnsi="Arial" w:cs="Arial"/>
          <w:color w:val="525253"/>
          <w:sz w:val="24"/>
          <w:szCs w:val="24"/>
        </w:rPr>
        <w:br/>
        <w:t>7.5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w:t>
      </w:r>
      <w:r w:rsidRPr="00F57180">
        <w:rPr>
          <w:rFonts w:ascii="Arial" w:eastAsia="Times New Roman" w:hAnsi="Arial" w:cs="Arial"/>
          <w:color w:val="525253"/>
          <w:sz w:val="24"/>
          <w:szCs w:val="24"/>
        </w:rPr>
        <w:br/>
        <w:t>7.6 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органов государственного надзора, и указаний инструкций заводов - изготовителей оборудования. При этом:</w:t>
      </w:r>
      <w:r w:rsidRPr="00F57180">
        <w:rPr>
          <w:rFonts w:ascii="Arial" w:eastAsia="Times New Roman" w:hAnsi="Arial" w:cs="Arial"/>
          <w:color w:val="525253"/>
          <w:sz w:val="24"/>
          <w:szCs w:val="24"/>
        </w:rPr>
        <w:br/>
        <w:t>температура поверхностей доступных частей нагревательных приборов и подающих трубопроводов отопления не должна превышать 70 ° С, если не приняты меры для предотвращения касания их человеком, и 90 ° С в других случаях; температура поверхностей других трубопроводов и дымоходов не должна превышать 40 ° С;</w:t>
      </w:r>
      <w:r w:rsidRPr="00F57180">
        <w:rPr>
          <w:rFonts w:ascii="Arial" w:eastAsia="Times New Roman" w:hAnsi="Arial" w:cs="Arial"/>
          <w:color w:val="525253"/>
          <w:sz w:val="24"/>
          <w:szCs w:val="24"/>
        </w:rPr>
        <w:br/>
        <w:t>температура горячего воздуха на расстоянии 10 см от выпускного отверстия приборов воздушного отопления не должна превышать 70 ° С;</w:t>
      </w:r>
      <w:r w:rsidRPr="00F57180">
        <w:rPr>
          <w:rFonts w:ascii="Arial" w:eastAsia="Times New Roman" w:hAnsi="Arial" w:cs="Arial"/>
          <w:color w:val="525253"/>
          <w:sz w:val="24"/>
          <w:szCs w:val="24"/>
        </w:rPr>
        <w:br/>
        <w:t>температура горячей воды в системе горячего водоснабжения не должна превышать 60 ° С.</w:t>
      </w:r>
      <w:r w:rsidRPr="00F57180">
        <w:rPr>
          <w:rFonts w:ascii="Arial" w:eastAsia="Times New Roman" w:hAnsi="Arial" w:cs="Arial"/>
          <w:color w:val="525253"/>
          <w:sz w:val="24"/>
          <w:szCs w:val="24"/>
        </w:rPr>
        <w:br/>
        <w:t>7.7 Агрегаты и приборы (например, газовые водонагреватели), смещение которых может привести к пожару или взрыву, в доме, возведенном в сейсмическом районе, должны быть надежно закреплены.</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8 ОБЕСПЕЧЕНИЕ САНИТАРНО-ЭПИДЕМИОЛОГИЧЕСКИХ ТРЕБОВАНИЙ</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8.1 При проектировании и строительстве домов должны быть предусмотрены установленные настоящими нормами и правилами меры, обеспечивающие выполнение санитарно-эпидемиологических требований по охране здоровья людей и окружающей природной среды.</w:t>
      </w:r>
      <w:r w:rsidRPr="00F57180">
        <w:rPr>
          <w:rFonts w:ascii="Arial" w:eastAsia="Times New Roman" w:hAnsi="Arial" w:cs="Arial"/>
          <w:color w:val="525253"/>
          <w:sz w:val="24"/>
          <w:szCs w:val="24"/>
        </w:rPr>
        <w:br/>
        <w:t xml:space="preserve">8.2 Система отопления и ограждающие конструкции дома должны быть рассчитаны на обеспечение в помещениях дома в течение отопительного периода при расчетных параметрах наружного воздуха для соответствующих районов строительства температуры внутреннего воздуха в допустимых пределах, установленных ГОСТ 30494 , но не ниже 20 ° С для всех помещений с постоянным пребыванием людей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41-01 ), а в кухнях и уборных - 18 ° С, в ванных и душевых - 24 ° С.</w:t>
      </w:r>
      <w:r w:rsidRPr="00F57180">
        <w:rPr>
          <w:rFonts w:ascii="Arial" w:eastAsia="Times New Roman" w:hAnsi="Arial" w:cs="Arial"/>
          <w:color w:val="525253"/>
          <w:sz w:val="24"/>
          <w:szCs w:val="24"/>
        </w:rPr>
        <w:br/>
        <w:t>При устройстве в доме системы воздушного отопления с принудительной подачей воздуха в холодный период года эта система должна быть рассчитана на обеспечение в помещениях дома оптимальных значений параметров микроклимата по ГОСТ 30494 (температура, относительная влажность и скорость движения воздуха, результирующая температура помещения и ее локальная асимметрия). При устройстве системы кондиционирования воздуха оптимальные параметры должны обеспечиваться и в теплый период года.</w:t>
      </w:r>
      <w:r w:rsidRPr="00F57180">
        <w:rPr>
          <w:rFonts w:ascii="Arial" w:eastAsia="Times New Roman" w:hAnsi="Arial" w:cs="Arial"/>
          <w:color w:val="525253"/>
          <w:sz w:val="24"/>
          <w:szCs w:val="24"/>
        </w:rPr>
        <w:br/>
        <w:t>8.3 Система вентиляции должна поддерживать чистоту (качество) воздуха в помещениях в соответствии с санитарными требованиями и равномерность его поступления и распространения. Вентиляция может быть;</w:t>
      </w:r>
      <w:r w:rsidRPr="00F57180">
        <w:rPr>
          <w:rFonts w:ascii="Arial" w:eastAsia="Times New Roman" w:hAnsi="Arial" w:cs="Arial"/>
          <w:color w:val="525253"/>
          <w:sz w:val="24"/>
          <w:szCs w:val="24"/>
        </w:rPr>
        <w:br/>
        <w:t>- с естественным побуждением удаления воздуха через вентиляционные каналы;</w:t>
      </w:r>
      <w:r w:rsidRPr="00F57180">
        <w:rPr>
          <w:rFonts w:ascii="Arial" w:eastAsia="Times New Roman" w:hAnsi="Arial" w:cs="Arial"/>
          <w:color w:val="525253"/>
          <w:sz w:val="24"/>
          <w:szCs w:val="24"/>
        </w:rPr>
        <w:br/>
        <w:t>- с механическим побуждением притока и удаления воздуха, в том числе совмещенная с воздушным отоплением;</w:t>
      </w:r>
      <w:r w:rsidRPr="00F57180">
        <w:rPr>
          <w:rFonts w:ascii="Arial" w:eastAsia="Times New Roman" w:hAnsi="Arial" w:cs="Arial"/>
          <w:color w:val="525253"/>
          <w:sz w:val="24"/>
          <w:szCs w:val="24"/>
        </w:rPr>
        <w:br/>
        <w:t>- комбинированная с естественным притоком и удалением воздуха через вентиляционные каналы с частичным использованием механического побуждения.</w:t>
      </w:r>
      <w:r w:rsidRPr="00F57180">
        <w:rPr>
          <w:rFonts w:ascii="Arial" w:eastAsia="Times New Roman" w:hAnsi="Arial" w:cs="Arial"/>
          <w:color w:val="525253"/>
          <w:sz w:val="24"/>
          <w:szCs w:val="24"/>
        </w:rPr>
        <w:br/>
        <w:t>Удаление воздуха следует предусматривать из кухни, уборной, ванны и при необходимости - из других помещений дома.</w:t>
      </w:r>
      <w:r w:rsidRPr="00F57180">
        <w:rPr>
          <w:rFonts w:ascii="Arial" w:eastAsia="Times New Roman" w:hAnsi="Arial" w:cs="Arial"/>
          <w:color w:val="525253"/>
          <w:sz w:val="24"/>
          <w:szCs w:val="24"/>
        </w:rPr>
        <w:b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r w:rsidRPr="00F57180">
        <w:rPr>
          <w:rFonts w:ascii="Arial" w:eastAsia="Times New Roman" w:hAnsi="Arial" w:cs="Arial"/>
          <w:color w:val="525253"/>
          <w:sz w:val="24"/>
          <w:szCs w:val="24"/>
        </w:rPr>
        <w:br/>
        <w:t>Для обеспечения естественной вентиляции должна быть предусмотрена возможность проветривания помещений дома через окна, форточки, фрамуги и др.</w:t>
      </w:r>
      <w:r w:rsidRPr="00F57180">
        <w:rPr>
          <w:rFonts w:ascii="Arial" w:eastAsia="Times New Roman" w:hAnsi="Arial" w:cs="Arial"/>
          <w:color w:val="525253"/>
          <w:sz w:val="24"/>
          <w:szCs w:val="24"/>
        </w:rPr>
        <w:br/>
        <w:t>8.4 Минимальная производительность системы вентиляции дома в режиме обслуживания должна определяться из расчета не менее однократного обмена объема воздуха в течение одного часа в помещениях с постоянным пребыванием людей. Из кухни в режиме обслуживания должно удаляться не менее 60 м </w:t>
      </w:r>
      <w:r w:rsidRPr="00F57180">
        <w:rPr>
          <w:rFonts w:ascii="Arial" w:eastAsia="Times New Roman" w:hAnsi="Arial" w:cs="Arial"/>
          <w:color w:val="525253"/>
          <w:sz w:val="24"/>
          <w:szCs w:val="24"/>
          <w:vertAlign w:val="superscript"/>
        </w:rPr>
        <w:t>3</w:t>
      </w:r>
      <w:r w:rsidRPr="00F57180">
        <w:rPr>
          <w:rFonts w:ascii="Arial" w:eastAsia="Times New Roman" w:hAnsi="Arial" w:cs="Arial"/>
          <w:color w:val="525253"/>
          <w:sz w:val="24"/>
          <w:szCs w:val="24"/>
        </w:rPr>
        <w:t> воздуха в час, из ванны, уборной - 25 м </w:t>
      </w:r>
      <w:r w:rsidRPr="00F57180">
        <w:rPr>
          <w:rFonts w:ascii="Arial" w:eastAsia="Times New Roman" w:hAnsi="Arial" w:cs="Arial"/>
          <w:color w:val="525253"/>
          <w:sz w:val="24"/>
          <w:szCs w:val="24"/>
          <w:vertAlign w:val="superscript"/>
        </w:rPr>
        <w:t>3</w:t>
      </w:r>
      <w:r w:rsidRPr="00F57180">
        <w:rPr>
          <w:rFonts w:ascii="Arial" w:eastAsia="Times New Roman" w:hAnsi="Arial" w:cs="Arial"/>
          <w:color w:val="525253"/>
          <w:sz w:val="24"/>
          <w:szCs w:val="24"/>
        </w:rPr>
        <w:t> воздуха в час,</w:t>
      </w:r>
      <w:r w:rsidRPr="00F57180">
        <w:rPr>
          <w:rFonts w:ascii="Arial" w:eastAsia="Times New Roman" w:hAnsi="Arial" w:cs="Arial"/>
          <w:color w:val="525253"/>
          <w:sz w:val="24"/>
          <w:szCs w:val="24"/>
        </w:rPr>
        <w:br/>
        <w:t>Кратность воздухообмена в других помещениях, а также во всех вентилируемых помещениях в нерабочем режиме должна составлять не менее 0,2 объема помещения в час.</w:t>
      </w:r>
      <w:r w:rsidRPr="00F57180">
        <w:rPr>
          <w:rFonts w:ascii="Arial" w:eastAsia="Times New Roman" w:hAnsi="Arial" w:cs="Arial"/>
          <w:color w:val="525253"/>
          <w:sz w:val="24"/>
          <w:szCs w:val="24"/>
        </w:rPr>
        <w:br/>
        <w:t>8.5 (Исключен, Поправка от 26.05.2004 г.).</w:t>
      </w:r>
      <w:r w:rsidRPr="00F57180">
        <w:rPr>
          <w:rFonts w:ascii="Arial" w:eastAsia="Times New Roman" w:hAnsi="Arial" w:cs="Arial"/>
          <w:color w:val="525253"/>
          <w:sz w:val="24"/>
          <w:szCs w:val="24"/>
        </w:rPr>
        <w:br/>
        <w:t>8.6 Используемые при строительстве материалы и изделия, подлежащие гигиенической оценке в соответствии с утвержденными Минздравом России Перечнями видов продукции и товаров, должны иметь гигиеническое заключение, выданное органами и учреждениями государственной санитарно-эпидемиологической службы.</w:t>
      </w:r>
      <w:r w:rsidRPr="00F57180">
        <w:rPr>
          <w:rFonts w:ascii="Arial" w:eastAsia="Times New Roman" w:hAnsi="Arial" w:cs="Arial"/>
          <w:color w:val="525253"/>
          <w:sz w:val="24"/>
          <w:szCs w:val="24"/>
        </w:rPr>
        <w:br/>
        <w:t xml:space="preserve">8.7 При строительстве домов на участках, где, поданным инженерно-экологических изысканий, имеются выделения почвенных газов (радона, метана, </w:t>
      </w:r>
      <w:proofErr w:type="spellStart"/>
      <w:r w:rsidRPr="00F57180">
        <w:rPr>
          <w:rFonts w:ascii="Arial" w:eastAsia="Times New Roman" w:hAnsi="Arial" w:cs="Arial"/>
          <w:color w:val="525253"/>
          <w:sz w:val="24"/>
          <w:szCs w:val="24"/>
        </w:rPr>
        <w:t>торина</w:t>
      </w:r>
      <w:proofErr w:type="spellEnd"/>
      <w:r w:rsidRPr="00F57180">
        <w:rPr>
          <w:rFonts w:ascii="Arial" w:eastAsia="Times New Roman" w:hAnsi="Arial" w:cs="Arial"/>
          <w:color w:val="525253"/>
          <w:sz w:val="24"/>
          <w:szCs w:val="24"/>
        </w:rPr>
        <w:t xml:space="preserve">),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дом, и другие меры, способствующие снижению его концентрации </w:t>
      </w:r>
      <w:proofErr w:type="spellStart"/>
      <w:r w:rsidRPr="00F57180">
        <w:rPr>
          <w:rFonts w:ascii="Arial" w:eastAsia="Times New Roman" w:hAnsi="Arial" w:cs="Arial"/>
          <w:color w:val="525253"/>
          <w:sz w:val="24"/>
          <w:szCs w:val="24"/>
        </w:rPr>
        <w:t>з</w:t>
      </w:r>
      <w:proofErr w:type="spellEnd"/>
      <w:r w:rsidRPr="00F57180">
        <w:rPr>
          <w:rFonts w:ascii="Arial" w:eastAsia="Times New Roman" w:hAnsi="Arial" w:cs="Arial"/>
          <w:color w:val="525253"/>
          <w:sz w:val="24"/>
          <w:szCs w:val="24"/>
        </w:rPr>
        <w:t xml:space="preserve"> соответствии с требованиями санитарных норм.</w:t>
      </w:r>
      <w:r w:rsidRPr="00F57180">
        <w:rPr>
          <w:rFonts w:ascii="Arial" w:eastAsia="Times New Roman" w:hAnsi="Arial" w:cs="Arial"/>
          <w:color w:val="525253"/>
          <w:sz w:val="24"/>
          <w:szCs w:val="24"/>
        </w:rPr>
        <w:br/>
        <w:t xml:space="preserve">8.8 Звукоизоляция наружных и внутренних ограждающих конструкций жилых помещений, воздуховодов и трубопроводов должна обеспечивать снижение звукового давления от внешних источников шума, а также от шума оборудования инженерных систем до уровня, не превышающего допускаемого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23-03.</w:t>
      </w:r>
      <w:r w:rsidRPr="00F57180">
        <w:rPr>
          <w:rFonts w:ascii="Arial" w:eastAsia="Times New Roman" w:hAnsi="Arial" w:cs="Arial"/>
          <w:color w:val="525253"/>
          <w:sz w:val="24"/>
          <w:szCs w:val="24"/>
        </w:rPr>
        <w:br/>
        <w:t>Стены, разделяющие жилые блоки блокированного дома, должны иметь индекс изоляции воздушного шума не ниже 50 дБ.</w:t>
      </w:r>
      <w:r w:rsidRPr="00F57180">
        <w:rPr>
          <w:rFonts w:ascii="Arial" w:eastAsia="Times New Roman" w:hAnsi="Arial" w:cs="Arial"/>
          <w:color w:val="525253"/>
          <w:sz w:val="24"/>
          <w:szCs w:val="24"/>
        </w:rPr>
        <w:br/>
        <w:t>8.9 Естественное освещение должно быть обеспечено в жилых комнатах и кухне. Отношение площади световых проемов к площади пола жилых помещений и кухонь должно быть не менее 1:8. Для мансардных этажей допускается принимать это отношение не менее 1:10.</w:t>
      </w:r>
      <w:r w:rsidRPr="00F57180">
        <w:rPr>
          <w:rFonts w:ascii="Arial" w:eastAsia="Times New Roman" w:hAnsi="Arial" w:cs="Arial"/>
          <w:color w:val="525253"/>
          <w:sz w:val="24"/>
          <w:szCs w:val="24"/>
        </w:rPr>
        <w:br/>
        <w:t xml:space="preserve">Необходимость естественного освещения для встроенных помещений общественного назначения устанавливается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31-06. Уровень естественного освещения этих помещений должен соответствовать требованиям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23-05 .</w:t>
      </w:r>
      <w:r w:rsidRPr="00F57180">
        <w:rPr>
          <w:rFonts w:ascii="Arial" w:eastAsia="Times New Roman" w:hAnsi="Arial" w:cs="Arial"/>
          <w:color w:val="525253"/>
          <w:sz w:val="24"/>
          <w:szCs w:val="24"/>
        </w:rPr>
        <w:br/>
        <w:t xml:space="preserve">8.10 Ограждающие конструкции дома должны иметь теплоизоляцию, </w:t>
      </w:r>
      <w:proofErr w:type="spellStart"/>
      <w:r w:rsidRPr="00F57180">
        <w:rPr>
          <w:rFonts w:ascii="Arial" w:eastAsia="Times New Roman" w:hAnsi="Arial" w:cs="Arial"/>
          <w:color w:val="525253"/>
          <w:sz w:val="24"/>
          <w:szCs w:val="24"/>
        </w:rPr>
        <w:t>воздухоизоляцию</w:t>
      </w:r>
      <w:proofErr w:type="spellEnd"/>
      <w:r w:rsidRPr="00F57180">
        <w:rPr>
          <w:rFonts w:ascii="Arial" w:eastAsia="Times New Roman" w:hAnsi="Arial" w:cs="Arial"/>
          <w:color w:val="525253"/>
          <w:sz w:val="24"/>
          <w:szCs w:val="24"/>
        </w:rPr>
        <w:t xml:space="preserve"> от проникновения наружного холодного- воздуха и </w:t>
      </w:r>
      <w:proofErr w:type="spellStart"/>
      <w:r w:rsidRPr="00F57180">
        <w:rPr>
          <w:rFonts w:ascii="Arial" w:eastAsia="Times New Roman" w:hAnsi="Arial" w:cs="Arial"/>
          <w:color w:val="525253"/>
          <w:sz w:val="24"/>
          <w:szCs w:val="24"/>
        </w:rPr>
        <w:t>пароизоляцию</w:t>
      </w:r>
      <w:proofErr w:type="spellEnd"/>
      <w:r w:rsidRPr="00F57180">
        <w:rPr>
          <w:rFonts w:ascii="Arial" w:eastAsia="Times New Roman" w:hAnsi="Arial" w:cs="Arial"/>
          <w:color w:val="525253"/>
          <w:sz w:val="24"/>
          <w:szCs w:val="24"/>
        </w:rPr>
        <w:t xml:space="preserve"> от диффузии водяного пара из внутренних помещений, обеспечивающие:</w:t>
      </w:r>
      <w:r w:rsidRPr="00F57180">
        <w:rPr>
          <w:rFonts w:ascii="Arial" w:eastAsia="Times New Roman" w:hAnsi="Arial" w:cs="Arial"/>
          <w:color w:val="525253"/>
          <w:sz w:val="24"/>
          <w:szCs w:val="24"/>
        </w:rPr>
        <w:br/>
        <w:t>необходимую температуру на внутренних поверхностях конструкций и отсутствие конденсации влаги внутри помещений;</w:t>
      </w:r>
      <w:r w:rsidRPr="00F57180">
        <w:rPr>
          <w:rFonts w:ascii="Arial" w:eastAsia="Times New Roman" w:hAnsi="Arial" w:cs="Arial"/>
          <w:color w:val="525253"/>
          <w:sz w:val="24"/>
          <w:szCs w:val="24"/>
        </w:rPr>
        <w:br/>
        <w:t>предотвращение накопления влаги в конструкциях.</w:t>
      </w:r>
      <w:r w:rsidRPr="00F57180">
        <w:rPr>
          <w:rFonts w:ascii="Arial" w:eastAsia="Times New Roman" w:hAnsi="Arial" w:cs="Arial"/>
          <w:color w:val="525253"/>
          <w:sz w:val="24"/>
          <w:szCs w:val="24"/>
        </w:rPr>
        <w:br/>
        <w:t>Разница температур внутреннего воздуха и внутренней поверхности конструкций наружных стен при расчетной температуре внутреннего воздуха не должна превышать 4 ° С, а для конструкций пола первого этажа - 2 ° С. Температура внутренней поверхности конструктивных элементов окон не должна быть ниже 3 ° С при расчетной температуре наружного воздуха.</w:t>
      </w:r>
      <w:r w:rsidRPr="00F57180">
        <w:rPr>
          <w:rFonts w:ascii="Arial" w:eastAsia="Times New Roman" w:hAnsi="Arial" w:cs="Arial"/>
          <w:color w:val="525253"/>
          <w:sz w:val="24"/>
          <w:szCs w:val="24"/>
        </w:rPr>
        <w:br/>
        <w:t>Помещения дома должны быть защищены от проникновения дождевой, талой, грунтовой воды и бытовых утечек воды.</w:t>
      </w:r>
      <w:r w:rsidRPr="00F57180">
        <w:rPr>
          <w:rFonts w:ascii="Arial" w:eastAsia="Times New Roman" w:hAnsi="Arial" w:cs="Arial"/>
          <w:color w:val="525253"/>
          <w:sz w:val="24"/>
          <w:szCs w:val="24"/>
        </w:rPr>
        <w:br/>
        <w:t>8.11 Снабжение дома питьевой водой должно быть предусмотрено от централизованной сети водоснабжения населенного пункта.</w:t>
      </w:r>
      <w:r w:rsidRPr="00F57180">
        <w:rPr>
          <w:rFonts w:ascii="Arial" w:eastAsia="Times New Roman" w:hAnsi="Arial" w:cs="Arial"/>
          <w:color w:val="525253"/>
          <w:sz w:val="24"/>
          <w:szCs w:val="24"/>
        </w:rPr>
        <w:br/>
        <w:t>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 Качество питьевой воды должно соответствовать гигиеническим нормативам, утвержденным Минздравом России.</w:t>
      </w:r>
      <w:r w:rsidRPr="00F57180">
        <w:rPr>
          <w:rFonts w:ascii="Arial" w:eastAsia="Times New Roman" w:hAnsi="Arial" w:cs="Arial"/>
          <w:color w:val="525253"/>
          <w:sz w:val="24"/>
          <w:szCs w:val="24"/>
        </w:rPr>
        <w:br/>
        <w:t xml:space="preserve">8.12 Для удаления сточных вод должна быть предусмотрена система канализации - централизованная, локальная или индивидуальная, в том числе выгребная, поглощающая или с санитарной индивидуальной </w:t>
      </w:r>
      <w:proofErr w:type="spellStart"/>
      <w:r w:rsidRPr="00F57180">
        <w:rPr>
          <w:rFonts w:ascii="Arial" w:eastAsia="Times New Roman" w:hAnsi="Arial" w:cs="Arial"/>
          <w:color w:val="525253"/>
          <w:sz w:val="24"/>
          <w:szCs w:val="24"/>
        </w:rPr>
        <w:t>биообработкой</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Сбор и удаление твердых бытовых отходов и отходов от эксплуатации помещений общественного назначения должны быть организованы в соответствии с правилами эксплуатации жилищного фонда, принятыми местными органами власти.</w:t>
      </w:r>
      <w:r w:rsidRPr="00F57180">
        <w:rPr>
          <w:rFonts w:ascii="Arial" w:eastAsia="Times New Roman" w:hAnsi="Arial" w:cs="Arial"/>
          <w:color w:val="525253"/>
          <w:sz w:val="24"/>
          <w:szCs w:val="24"/>
        </w:rPr>
        <w:br/>
        <w:t>Сточные воды и твердые отходы должны удаляться без загрязнения территории и водоносных горизонтов.</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9 ЭНЕРГОСБЕРЕЖЕНИЕ</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 xml:space="preserve">9.1 Дом должен быть запроектирован и возведен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w:t>
      </w:r>
      <w:proofErr w:type="spellStart"/>
      <w:r w:rsidRPr="00F57180">
        <w:rPr>
          <w:rFonts w:ascii="Arial" w:eastAsia="Times New Roman" w:hAnsi="Arial" w:cs="Arial"/>
          <w:color w:val="525253"/>
          <w:sz w:val="24"/>
          <w:szCs w:val="24"/>
        </w:rPr>
        <w:t>невозобновляемых</w:t>
      </w:r>
      <w:proofErr w:type="spellEnd"/>
      <w:r w:rsidRPr="00F57180">
        <w:rPr>
          <w:rFonts w:ascii="Arial" w:eastAsia="Times New Roman" w:hAnsi="Arial" w:cs="Arial"/>
          <w:color w:val="525253"/>
          <w:sz w:val="24"/>
          <w:szCs w:val="24"/>
        </w:rPr>
        <w:t xml:space="preserve"> энергетических ресурсов при его эксплуатации.</w:t>
      </w:r>
      <w:r w:rsidRPr="00F57180">
        <w:rPr>
          <w:rFonts w:ascii="Arial" w:eastAsia="Times New Roman" w:hAnsi="Arial" w:cs="Arial"/>
          <w:color w:val="525253"/>
          <w:sz w:val="24"/>
          <w:szCs w:val="24"/>
        </w:rPr>
        <w:br/>
        <w:t>9.2 Соблюдение требований, касающихся норм по энергосбережению, оценивают или по характеристикам основных элементов дома - строительных конструкций и инженерных систем, или по комплексному показателю удельного расхода энергии на отопление дома.</w:t>
      </w:r>
      <w:r w:rsidRPr="00F57180">
        <w:rPr>
          <w:rFonts w:ascii="Arial" w:eastAsia="Times New Roman" w:hAnsi="Arial" w:cs="Arial"/>
          <w:color w:val="525253"/>
          <w:sz w:val="24"/>
          <w:szCs w:val="24"/>
        </w:rPr>
        <w:br/>
        <w:t xml:space="preserve">9.3 При оценке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 xml:space="preserve"> дома по характеристикам его строительных конструкций и инженерных систем требования настоящих норм считаются выполненными, если соблюдены следующие условия:</w:t>
      </w:r>
      <w:r w:rsidRPr="00F57180">
        <w:rPr>
          <w:rFonts w:ascii="Arial" w:eastAsia="Times New Roman" w:hAnsi="Arial" w:cs="Arial"/>
          <w:color w:val="525253"/>
          <w:sz w:val="24"/>
          <w:szCs w:val="24"/>
        </w:rPr>
        <w:br/>
        <w:t xml:space="preserve">приведенное сопротивление теплопередаче и воздухопроницаемость ограждающих конструкций не ниже требуемых по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23-02;</w:t>
      </w:r>
      <w:r w:rsidRPr="00F57180">
        <w:rPr>
          <w:rFonts w:ascii="Arial" w:eastAsia="Times New Roman" w:hAnsi="Arial" w:cs="Arial"/>
          <w:color w:val="525253"/>
          <w:sz w:val="24"/>
          <w:szCs w:val="24"/>
        </w:rPr>
        <w:br/>
        <w:t>системы отопления, вентиляции, кондиционирования воздуха и горячего водоснабжения имеют автоматическое или ручное регулирование;</w:t>
      </w:r>
      <w:r w:rsidRPr="00F57180">
        <w:rPr>
          <w:rFonts w:ascii="Arial" w:eastAsia="Times New Roman" w:hAnsi="Arial" w:cs="Arial"/>
          <w:color w:val="525253"/>
          <w:sz w:val="24"/>
          <w:szCs w:val="24"/>
        </w:rPr>
        <w:br/>
        <w:t xml:space="preserve">инженерные системы дома при централизованном снабжении оснащены приборами учета тепловой энергии, </w:t>
      </w:r>
      <w:r w:rsidRPr="00F57180">
        <w:rPr>
          <w:rFonts w:ascii="Arial" w:eastAsia="Times New Roman" w:hAnsi="Arial" w:cs="Arial"/>
          <w:color w:val="525253"/>
          <w:sz w:val="24"/>
          <w:szCs w:val="24"/>
        </w:rPr>
        <w:lastRenderedPageBreak/>
        <w:t>холодной и горячей воды, электроэнергии и газа.</w:t>
      </w:r>
      <w:r w:rsidRPr="00F57180">
        <w:rPr>
          <w:rFonts w:ascii="Arial" w:eastAsia="Times New Roman" w:hAnsi="Arial" w:cs="Arial"/>
          <w:color w:val="525253"/>
          <w:sz w:val="24"/>
          <w:szCs w:val="24"/>
        </w:rPr>
        <w:br/>
        <w:t xml:space="preserve">При оценке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 xml:space="preserve"> дома по комплексному показателю удельного расхода энергии на его отопление требования настоящих норм считаются выполненными, если расчетное значение удельного расхода энергии </w:t>
      </w:r>
      <w:proofErr w:type="spellStart"/>
      <w:r w:rsidRPr="00974DFD">
        <w:rPr>
          <w:rFonts w:ascii="Arial" w:eastAsia="Times New Roman" w:hAnsi="Arial" w:cs="Arial"/>
          <w:i/>
          <w:iCs/>
          <w:color w:val="525253"/>
          <w:sz w:val="24"/>
          <w:szCs w:val="24"/>
        </w:rPr>
        <w:t>q</w:t>
      </w:r>
      <w:proofErr w:type="spellEnd"/>
      <w:r w:rsidRPr="00F57180">
        <w:rPr>
          <w:rFonts w:ascii="Arial" w:eastAsia="Times New Roman" w:hAnsi="Arial" w:cs="Arial"/>
          <w:color w:val="525253"/>
          <w:sz w:val="24"/>
          <w:szCs w:val="24"/>
        </w:rPr>
        <w:t> для поддержания в доме нормируемых параметров микроклимата и качества воздуха не превышает максимально допустимого нормативного значения </w:t>
      </w:r>
      <w:r w:rsidRPr="00974DFD">
        <w:rPr>
          <w:rFonts w:ascii="Arial" w:eastAsia="Times New Roman" w:hAnsi="Arial" w:cs="Arial"/>
          <w:noProof/>
          <w:color w:val="525253"/>
          <w:sz w:val="24"/>
          <w:szCs w:val="24"/>
        </w:rPr>
        <w:drawing>
          <wp:inline distT="0" distB="0" distL="0" distR="0">
            <wp:extent cx="257175" cy="238125"/>
            <wp:effectExtent l="0" t="0" r="9525" b="0"/>
            <wp:docPr id="1" name="Рисунок 1" descr="http://www.npmaap.ru/images/stories/doc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pmaap.ru/images/stories/docs/image002.png"/>
                    <pic:cNvPicPr>
                      <a:picLocks noChangeAspect="1" noChangeArrowheads="1"/>
                    </pic:cNvPicPr>
                  </pic:nvPicPr>
                  <pic:blipFill>
                    <a:blip r:embed="rId4"/>
                    <a:srcRect/>
                    <a:stretch>
                      <a:fillRect/>
                    </a:stretch>
                  </pic:blipFill>
                  <pic:spPr bwMode="auto">
                    <a:xfrm>
                      <a:off x="0" y="0"/>
                      <a:ext cx="257175" cy="238125"/>
                    </a:xfrm>
                    <a:prstGeom prst="rect">
                      <a:avLst/>
                    </a:prstGeom>
                    <a:noFill/>
                    <a:ln w="9525">
                      <a:noFill/>
                      <a:miter lim="800000"/>
                      <a:headEnd/>
                      <a:tailEnd/>
                    </a:ln>
                  </pic:spPr>
                </pic:pic>
              </a:graphicData>
            </a:graphic>
          </wp:inline>
        </w:drawing>
      </w:r>
      <w:r w:rsidRPr="00F57180">
        <w:rPr>
          <w:rFonts w:ascii="Arial" w:eastAsia="Times New Roman" w:hAnsi="Arial" w:cs="Arial"/>
          <w:color w:val="525253"/>
          <w:sz w:val="24"/>
          <w:szCs w:val="24"/>
        </w:rPr>
        <w:t xml:space="preserve">, приведенного в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23-02 .</w:t>
      </w:r>
      <w:r w:rsidRPr="00F57180">
        <w:rPr>
          <w:rFonts w:ascii="Arial" w:eastAsia="Times New Roman" w:hAnsi="Arial" w:cs="Arial"/>
          <w:color w:val="525253"/>
          <w:sz w:val="24"/>
          <w:szCs w:val="24"/>
        </w:rPr>
        <w:br/>
        <w:t>При этом инженерные системы дома должны иметь автоматическое или ручное регулирование и при централизованном снабжении должны быть оснащены приборами учета расхода теплоты, холодной и горячей воды, электроэнергии и газа.</w:t>
      </w:r>
      <w:r w:rsidRPr="00F57180">
        <w:rPr>
          <w:rFonts w:ascii="Arial" w:eastAsia="Times New Roman" w:hAnsi="Arial" w:cs="Arial"/>
          <w:color w:val="525253"/>
          <w:sz w:val="24"/>
          <w:szCs w:val="24"/>
        </w:rPr>
        <w:br/>
        <w:t>9.5 Расчетное значение удельного расхода тепловой энергии на отопление запроектированного дома </w:t>
      </w:r>
      <w:proofErr w:type="spellStart"/>
      <w:r w:rsidRPr="00974DFD">
        <w:rPr>
          <w:rFonts w:ascii="Arial" w:eastAsia="Times New Roman" w:hAnsi="Arial" w:cs="Arial"/>
          <w:i/>
          <w:iCs/>
          <w:color w:val="525253"/>
          <w:sz w:val="24"/>
          <w:szCs w:val="24"/>
        </w:rPr>
        <w:t>q</w:t>
      </w:r>
      <w:proofErr w:type="spellEnd"/>
      <w:r w:rsidRPr="00F57180">
        <w:rPr>
          <w:rFonts w:ascii="Arial" w:eastAsia="Times New Roman" w:hAnsi="Arial" w:cs="Arial"/>
          <w:color w:val="525253"/>
          <w:sz w:val="24"/>
          <w:szCs w:val="24"/>
        </w:rPr>
        <w:t xml:space="preserve"> определяют как сумму </w:t>
      </w:r>
      <w:proofErr w:type="spellStart"/>
      <w:r w:rsidRPr="00F57180">
        <w:rPr>
          <w:rFonts w:ascii="Arial" w:eastAsia="Times New Roman" w:hAnsi="Arial" w:cs="Arial"/>
          <w:color w:val="525253"/>
          <w:sz w:val="24"/>
          <w:szCs w:val="24"/>
        </w:rPr>
        <w:t>теплопотерь</w:t>
      </w:r>
      <w:proofErr w:type="spellEnd"/>
      <w:r w:rsidRPr="00F57180">
        <w:rPr>
          <w:rFonts w:ascii="Arial" w:eastAsia="Times New Roman" w:hAnsi="Arial" w:cs="Arial"/>
          <w:color w:val="525253"/>
          <w:sz w:val="24"/>
          <w:szCs w:val="24"/>
        </w:rPr>
        <w:t xml:space="preserve"> через ограждающие конструкции и с уходящим воздухом через систему вентиляции за отопительный период, отнесенную к 1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xml:space="preserve"> площади отапливаемых помещений дома и числу </w:t>
      </w:r>
      <w:proofErr w:type="spellStart"/>
      <w:r w:rsidRPr="00F57180">
        <w:rPr>
          <w:rFonts w:ascii="Arial" w:eastAsia="Times New Roman" w:hAnsi="Arial" w:cs="Arial"/>
          <w:color w:val="525253"/>
          <w:sz w:val="24"/>
          <w:szCs w:val="24"/>
        </w:rPr>
        <w:t>градусо-суток</w:t>
      </w:r>
      <w:proofErr w:type="spellEnd"/>
      <w:r w:rsidRPr="00F57180">
        <w:rPr>
          <w:rFonts w:ascii="Arial" w:eastAsia="Times New Roman" w:hAnsi="Arial" w:cs="Arial"/>
          <w:color w:val="525253"/>
          <w:sz w:val="24"/>
          <w:szCs w:val="24"/>
        </w:rPr>
        <w:t xml:space="preserve"> отопительного периода.</w:t>
      </w:r>
      <w:r w:rsidRPr="00F57180">
        <w:rPr>
          <w:rFonts w:ascii="Arial" w:eastAsia="Times New Roman" w:hAnsi="Arial" w:cs="Arial"/>
          <w:color w:val="525253"/>
          <w:sz w:val="24"/>
          <w:szCs w:val="24"/>
        </w:rPr>
        <w:br/>
        <w:t>9.6 В целях достижения оптимальных технико-экономических характеристик дома и дальнейшего сокращения удельного расхода энергии на отопление предусматривают:</w:t>
      </w:r>
      <w:r w:rsidRPr="00F57180">
        <w:rPr>
          <w:rFonts w:ascii="Arial" w:eastAsia="Times New Roman" w:hAnsi="Arial" w:cs="Arial"/>
          <w:color w:val="525253"/>
          <w:sz w:val="24"/>
          <w:szCs w:val="24"/>
        </w:rPr>
        <w:br/>
        <w:t>объемно-планировочные решения дома, обеспечивающие улучшение показателей его компактности;</w:t>
      </w:r>
      <w:r w:rsidRPr="00F57180">
        <w:rPr>
          <w:rFonts w:ascii="Arial" w:eastAsia="Times New Roman" w:hAnsi="Arial" w:cs="Arial"/>
          <w:color w:val="525253"/>
          <w:sz w:val="24"/>
          <w:szCs w:val="24"/>
        </w:rPr>
        <w:br/>
        <w:t>наиболее рациональную ориентацию дома и его помещений по отношению к странам света с учетом преобладающих направлений холодного ветра и потоков солнечной радиации;</w:t>
      </w:r>
      <w:r w:rsidRPr="00F57180">
        <w:rPr>
          <w:rFonts w:ascii="Arial" w:eastAsia="Times New Roman" w:hAnsi="Arial" w:cs="Arial"/>
          <w:color w:val="525253"/>
          <w:sz w:val="24"/>
          <w:szCs w:val="24"/>
        </w:rPr>
        <w:br/>
        <w:t>применение эффективного инженерного оборудования соответствующего номенклатурного ряда с повышенным КПД;</w:t>
      </w:r>
      <w:r w:rsidRPr="00F57180">
        <w:rPr>
          <w:rFonts w:ascii="Arial" w:eastAsia="Times New Roman" w:hAnsi="Arial" w:cs="Arial"/>
          <w:color w:val="525253"/>
          <w:sz w:val="24"/>
          <w:szCs w:val="24"/>
        </w:rPr>
        <w:br/>
        <w:t>применение энергосберегающих источников искусственного освещения;</w:t>
      </w:r>
      <w:r w:rsidRPr="00F57180">
        <w:rPr>
          <w:rFonts w:ascii="Arial" w:eastAsia="Times New Roman" w:hAnsi="Arial" w:cs="Arial"/>
          <w:color w:val="525253"/>
          <w:sz w:val="24"/>
          <w:szCs w:val="24"/>
        </w:rPr>
        <w:br/>
        <w:t>утилизацию теплоты отходящего воздуха, сточных вод, использование возобновляемых источников солнечной энергии, ветра и т.д.</w:t>
      </w:r>
      <w:r w:rsidRPr="00F57180">
        <w:rPr>
          <w:rFonts w:ascii="Arial" w:eastAsia="Times New Roman" w:hAnsi="Arial" w:cs="Arial"/>
          <w:color w:val="525253"/>
          <w:sz w:val="24"/>
          <w:szCs w:val="24"/>
        </w:rPr>
        <w:br/>
        <w:t xml:space="preserve">Если в результате проведения указанных мероприятий соблюдение условий 9.4 обеспечивается при меньших значениях сопротивления теплопередаче ограждающих конструкций, чем требуемые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23-02, то допускается снижать показатели сопротивления теплопередаче стен по сравнению с требуемыми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23-02.</w:t>
      </w:r>
      <w:r w:rsidRPr="00F57180">
        <w:rPr>
          <w:rFonts w:ascii="Arial" w:eastAsia="Times New Roman" w:hAnsi="Arial" w:cs="Arial"/>
          <w:color w:val="525253"/>
          <w:sz w:val="24"/>
          <w:szCs w:val="24"/>
        </w:rPr>
        <w:br/>
        <w:t>9.7 В зависимости от отношения максимально допустимого нормативного значения удельного расхода тепловой энергии на отопление дома к расчетному </w:t>
      </w:r>
      <w:r w:rsidRPr="00974DFD">
        <w:rPr>
          <w:rFonts w:ascii="Arial" w:eastAsia="Times New Roman" w:hAnsi="Arial" w:cs="Arial"/>
          <w:i/>
          <w:iCs/>
          <w:color w:val="525253"/>
          <w:sz w:val="24"/>
          <w:szCs w:val="24"/>
        </w:rPr>
        <w:t>(К=</w:t>
      </w:r>
      <w:r w:rsidRPr="00974DFD">
        <w:rPr>
          <w:rFonts w:ascii="Arial" w:eastAsia="Times New Roman" w:hAnsi="Arial" w:cs="Arial"/>
          <w:i/>
          <w:iCs/>
          <w:noProof/>
          <w:color w:val="525253"/>
          <w:sz w:val="24"/>
          <w:szCs w:val="24"/>
        </w:rPr>
        <w:drawing>
          <wp:inline distT="0" distB="0" distL="0" distR="0">
            <wp:extent cx="238125" cy="238125"/>
            <wp:effectExtent l="19050" t="0" r="9525" b="0"/>
            <wp:docPr id="2" name="Рисунок 2" descr="http://www.npmaap.ru/images/stories/doc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pmaap.ru/images/stories/docs/image004.png"/>
                    <pic:cNvPicPr>
                      <a:picLocks noChangeAspect="1" noChangeArrowheads="1"/>
                    </pic:cNvPicPr>
                  </pic:nvPicPr>
                  <pic:blipFill>
                    <a:blip r:embed="rId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974DFD">
        <w:rPr>
          <w:rFonts w:ascii="Arial" w:eastAsia="Times New Roman" w:hAnsi="Arial" w:cs="Arial"/>
          <w:i/>
          <w:iCs/>
          <w:color w:val="525253"/>
          <w:sz w:val="24"/>
          <w:szCs w:val="24"/>
        </w:rPr>
        <w:t xml:space="preserve">/ </w:t>
      </w:r>
      <w:proofErr w:type="spellStart"/>
      <w:r w:rsidRPr="00974DFD">
        <w:rPr>
          <w:rFonts w:ascii="Arial" w:eastAsia="Times New Roman" w:hAnsi="Arial" w:cs="Arial"/>
          <w:i/>
          <w:iCs/>
          <w:color w:val="525253"/>
          <w:sz w:val="24"/>
          <w:szCs w:val="24"/>
        </w:rPr>
        <w:t>q</w:t>
      </w:r>
      <w:proofErr w:type="spellEnd"/>
      <w:r w:rsidRPr="00974DFD">
        <w:rPr>
          <w:rFonts w:ascii="Arial" w:eastAsia="Times New Roman" w:hAnsi="Arial" w:cs="Arial"/>
          <w:i/>
          <w:iCs/>
          <w:color w:val="525253"/>
          <w:sz w:val="24"/>
          <w:szCs w:val="24"/>
        </w:rPr>
        <w:t xml:space="preserve"> )</w:t>
      </w:r>
      <w:r w:rsidRPr="00F57180">
        <w:rPr>
          <w:rFonts w:ascii="Arial" w:eastAsia="Times New Roman" w:hAnsi="Arial" w:cs="Arial"/>
          <w:color w:val="525253"/>
          <w:sz w:val="24"/>
          <w:szCs w:val="24"/>
        </w:rPr>
        <w:t xml:space="preserve"> дом относят к одной из следующих категорий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при </w:t>
      </w:r>
      <w:r w:rsidRPr="00974DFD">
        <w:rPr>
          <w:rFonts w:ascii="Arial" w:eastAsia="Times New Roman" w:hAnsi="Arial" w:cs="Arial"/>
          <w:i/>
          <w:iCs/>
          <w:color w:val="525253"/>
          <w:sz w:val="24"/>
          <w:szCs w:val="24"/>
        </w:rPr>
        <w:t>К</w:t>
      </w:r>
      <w:r w:rsidRPr="00F57180">
        <w:rPr>
          <w:rFonts w:ascii="Arial" w:eastAsia="Times New Roman" w:hAnsi="Arial" w:cs="Arial"/>
          <w:color w:val="525253"/>
          <w:sz w:val="24"/>
          <w:szCs w:val="24"/>
        </w:rPr>
        <w:t xml:space="preserve"> &gt;1,25 - дом высокой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при </w:t>
      </w:r>
      <w:r w:rsidRPr="00974DFD">
        <w:rPr>
          <w:rFonts w:ascii="Arial" w:eastAsia="Times New Roman" w:hAnsi="Arial" w:cs="Arial"/>
          <w:i/>
          <w:iCs/>
          <w:color w:val="525253"/>
          <w:sz w:val="24"/>
          <w:szCs w:val="24"/>
        </w:rPr>
        <w:t>К=</w:t>
      </w:r>
      <w:r w:rsidRPr="00F57180">
        <w:rPr>
          <w:rFonts w:ascii="Arial" w:eastAsia="Times New Roman" w:hAnsi="Arial" w:cs="Arial"/>
          <w:color w:val="525253"/>
          <w:sz w:val="24"/>
          <w:szCs w:val="24"/>
        </w:rPr>
        <w:t xml:space="preserve"> 1,25-1,1 - дом повышенной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при </w:t>
      </w:r>
      <w:r w:rsidRPr="00974DFD">
        <w:rPr>
          <w:rFonts w:ascii="Arial" w:eastAsia="Times New Roman" w:hAnsi="Arial" w:cs="Arial"/>
          <w:i/>
          <w:iCs/>
          <w:color w:val="525253"/>
          <w:sz w:val="24"/>
          <w:szCs w:val="24"/>
        </w:rPr>
        <w:t>К=</w:t>
      </w:r>
      <w:r w:rsidRPr="00F57180">
        <w:rPr>
          <w:rFonts w:ascii="Arial" w:eastAsia="Times New Roman" w:hAnsi="Arial" w:cs="Arial"/>
          <w:color w:val="525253"/>
          <w:sz w:val="24"/>
          <w:szCs w:val="24"/>
        </w:rPr>
        <w:t xml:space="preserve"> 1,1-1,0 - дом нормальной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w:t>
      </w:r>
      <w:r w:rsidRPr="00F57180">
        <w:rPr>
          <w:rFonts w:ascii="Arial" w:eastAsia="Times New Roman" w:hAnsi="Arial" w:cs="Arial"/>
          <w:color w:val="525253"/>
          <w:sz w:val="24"/>
          <w:szCs w:val="24"/>
        </w:rPr>
        <w:br/>
        <w:t xml:space="preserve">Категорию </w:t>
      </w:r>
      <w:proofErr w:type="spellStart"/>
      <w:r w:rsidRPr="00F57180">
        <w:rPr>
          <w:rFonts w:ascii="Arial" w:eastAsia="Times New Roman" w:hAnsi="Arial" w:cs="Arial"/>
          <w:color w:val="525253"/>
          <w:sz w:val="24"/>
          <w:szCs w:val="24"/>
        </w:rPr>
        <w:t>энергоэффективности</w:t>
      </w:r>
      <w:proofErr w:type="spellEnd"/>
      <w:r w:rsidRPr="00F57180">
        <w:rPr>
          <w:rFonts w:ascii="Arial" w:eastAsia="Times New Roman" w:hAnsi="Arial" w:cs="Arial"/>
          <w:color w:val="525253"/>
          <w:sz w:val="24"/>
          <w:szCs w:val="24"/>
        </w:rPr>
        <w:t xml:space="preserve"> заносят в паспорт дома при вводе его в эксплуатацию и уточняют впоследствии по результатам эксплуатации и с учетом проводимых мероприятий по энергосбережению.</w:t>
      </w:r>
      <w:r w:rsidRPr="00F57180">
        <w:rPr>
          <w:rFonts w:ascii="Arial" w:eastAsia="Times New Roman" w:hAnsi="Arial" w:cs="Arial"/>
          <w:color w:val="525253"/>
          <w:sz w:val="24"/>
          <w:szCs w:val="24"/>
        </w:rPr>
        <w:br/>
        <w:t>9.8 Нормы настоящего раздела не распространяются на возводимые собственными силами традиционные дома с рублеными стенами из бревен при площади отапливаемых помещений не более 60 м </w:t>
      </w:r>
      <w:r w:rsidRPr="00F57180">
        <w:rPr>
          <w:rFonts w:ascii="Arial" w:eastAsia="Times New Roman" w:hAnsi="Arial" w:cs="Arial"/>
          <w:color w:val="525253"/>
          <w:sz w:val="24"/>
          <w:szCs w:val="24"/>
          <w:vertAlign w:val="superscript"/>
        </w:rPr>
        <w:t>2</w:t>
      </w:r>
      <w:r w:rsidRPr="00F57180">
        <w:rPr>
          <w:rFonts w:ascii="Arial" w:eastAsia="Times New Roman" w:hAnsi="Arial" w:cs="Arial"/>
          <w:color w:val="525253"/>
          <w:sz w:val="24"/>
          <w:szCs w:val="24"/>
        </w:rPr>
        <w:t> .</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r>
      <w:r w:rsidRPr="00974DFD">
        <w:rPr>
          <w:rFonts w:ascii="Arial" w:eastAsia="Times New Roman" w:hAnsi="Arial" w:cs="Arial"/>
          <w:b/>
          <w:bCs/>
          <w:color w:val="525253"/>
          <w:sz w:val="24"/>
          <w:szCs w:val="24"/>
        </w:rPr>
        <w:t>10 ДОЛГОВЕЧНОСТЬ И РЕМОНТОПРИГОДНОСТЬ</w:t>
      </w:r>
      <w:r w:rsidRPr="00F57180">
        <w:rPr>
          <w:rFonts w:ascii="Arial" w:eastAsia="Times New Roman" w:hAnsi="Arial" w:cs="Arial"/>
          <w:b/>
          <w:bCs/>
          <w:color w:val="525253"/>
          <w:sz w:val="24"/>
          <w:szCs w:val="24"/>
        </w:rPr>
        <w:br/>
      </w:r>
      <w:r w:rsidRPr="00F57180">
        <w:rPr>
          <w:rFonts w:ascii="Arial" w:eastAsia="Times New Roman" w:hAnsi="Arial" w:cs="Arial"/>
          <w:color w:val="525253"/>
          <w:sz w:val="24"/>
          <w:szCs w:val="24"/>
        </w:rPr>
        <w:t>10.1 При соблюдении установленных правил эксплуатируемый дом должен сохранять свои свойства в соответствии с требованиями настоящих норм и правил в течение предполагаемого срока службы, который может устанавливаться в задании на проектирование.</w:t>
      </w:r>
      <w:r w:rsidRPr="00F57180">
        <w:rPr>
          <w:rFonts w:ascii="Arial" w:eastAsia="Times New Roman" w:hAnsi="Arial" w:cs="Arial"/>
          <w:color w:val="525253"/>
          <w:sz w:val="24"/>
          <w:szCs w:val="24"/>
        </w:rPr>
        <w:br/>
        <w:t>10.2 Основные неремонтируемые элементы дома, которыми определяется его прочность, устойчивость и срок службы дома в целом, должны сохранять свои свойства в допустимых пределах с учетом требований ГОСТ 27751 и строительных норм и правил на строительные конструкции из соответствующих материалов.</w:t>
      </w:r>
      <w:r w:rsidRPr="00F57180">
        <w:rPr>
          <w:rFonts w:ascii="Arial" w:eastAsia="Times New Roman" w:hAnsi="Arial" w:cs="Arial"/>
          <w:color w:val="525253"/>
          <w:sz w:val="24"/>
          <w:szCs w:val="24"/>
        </w:rPr>
        <w:br/>
        <w:t>10.3 Элементы, детали, оборудование с меньшими сроками службы, чем предполагаемый срок службы дома, должны быть заменяемы в соответствии с установленными в проекте межремонтными сроками с учетом требований задания 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сроков устанавливается технико-экономическими расчетами.</w:t>
      </w:r>
      <w:r w:rsidRPr="00F57180">
        <w:rPr>
          <w:rFonts w:ascii="Arial" w:eastAsia="Times New Roman" w:hAnsi="Arial" w:cs="Arial"/>
          <w:color w:val="525253"/>
          <w:sz w:val="24"/>
          <w:szCs w:val="24"/>
        </w:rPr>
        <w:br/>
        <w:t xml:space="preserve">10.4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w:t>
      </w: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2.03.11 .</w:t>
      </w:r>
      <w:r w:rsidRPr="00F57180">
        <w:rPr>
          <w:rFonts w:ascii="Arial" w:eastAsia="Times New Roman" w:hAnsi="Arial" w:cs="Arial"/>
          <w:color w:val="525253"/>
          <w:sz w:val="24"/>
          <w:szCs w:val="24"/>
        </w:rPr>
        <w:br/>
      </w:r>
      <w:r w:rsidRPr="00F57180">
        <w:rPr>
          <w:rFonts w:ascii="Arial" w:eastAsia="Times New Roman" w:hAnsi="Arial" w:cs="Arial"/>
          <w:color w:val="525253"/>
          <w:sz w:val="24"/>
          <w:szCs w:val="24"/>
        </w:rPr>
        <w:lastRenderedPageBreak/>
        <w:t>В необходимых случаях должны быть приняты соответствующие меры от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w:t>
      </w:r>
      <w:r w:rsidRPr="00F57180">
        <w:rPr>
          <w:rFonts w:ascii="Arial" w:eastAsia="Times New Roman" w:hAnsi="Arial" w:cs="Arial"/>
          <w:color w:val="525253"/>
          <w:sz w:val="24"/>
          <w:szCs w:val="24"/>
        </w:rPr>
        <w:br/>
        <w:t>В соответствии с требованиями действующих нормативных документов должны применяться необходимые защитные составы и покрытия.</w:t>
      </w:r>
      <w:r w:rsidRPr="00F57180">
        <w:rPr>
          <w:rFonts w:ascii="Arial" w:eastAsia="Times New Roman" w:hAnsi="Arial" w:cs="Arial"/>
          <w:color w:val="525253"/>
          <w:sz w:val="24"/>
          <w:szCs w:val="24"/>
        </w:rPr>
        <w:br/>
        <w:t xml:space="preserve">10.5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w:t>
      </w:r>
      <w:proofErr w:type="spellStart"/>
      <w:r w:rsidRPr="00F57180">
        <w:rPr>
          <w:rFonts w:ascii="Arial" w:eastAsia="Times New Roman" w:hAnsi="Arial" w:cs="Arial"/>
          <w:color w:val="525253"/>
          <w:sz w:val="24"/>
          <w:szCs w:val="24"/>
        </w:rPr>
        <w:t>адгезионные</w:t>
      </w:r>
      <w:proofErr w:type="spellEnd"/>
      <w:r w:rsidRPr="00F57180">
        <w:rPr>
          <w:rFonts w:ascii="Arial" w:eastAsia="Times New Roman" w:hAnsi="Arial" w:cs="Arial"/>
          <w:color w:val="525253"/>
          <w:sz w:val="24"/>
          <w:szCs w:val="24"/>
        </w:rPr>
        <w:t xml:space="preserve"> свойства при воздействии отрицательных температур и намокании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r w:rsidRPr="00F57180">
        <w:rPr>
          <w:rFonts w:ascii="Arial" w:eastAsia="Times New Roman" w:hAnsi="Arial" w:cs="Arial"/>
          <w:color w:val="525253"/>
          <w:sz w:val="24"/>
          <w:szCs w:val="24"/>
        </w:rPr>
        <w:br/>
        <w:t>10.6 Должна быть обеспечена возможность доступа к оборудованию, арматуре и приборам инженерных систем дома и их соединениям для осмотра, технического обслуживания, ремонта и замены.</w:t>
      </w:r>
      <w:r w:rsidRPr="00F57180">
        <w:rPr>
          <w:rFonts w:ascii="Arial" w:eastAsia="Times New Roman" w:hAnsi="Arial" w:cs="Arial"/>
          <w:color w:val="525253"/>
          <w:sz w:val="24"/>
          <w:szCs w:val="24"/>
        </w:rPr>
        <w:br/>
        <w:t>Оборудование и трубопроводы, на работу которых могут отрицательно повлиять низкие температуры, должны быть защищены от их воздействия.</w:t>
      </w:r>
      <w:r w:rsidRPr="00F57180">
        <w:rPr>
          <w:rFonts w:ascii="Arial" w:eastAsia="Times New Roman" w:hAnsi="Arial" w:cs="Arial"/>
          <w:color w:val="525253"/>
          <w:sz w:val="24"/>
          <w:szCs w:val="24"/>
        </w:rPr>
        <w:br/>
        <w:t>10.7 При строительстве домов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перемещений основания.</w:t>
      </w:r>
      <w:r w:rsidRPr="00F57180">
        <w:rPr>
          <w:rFonts w:ascii="Arial" w:eastAsia="Times New Roman" w:hAnsi="Arial" w:cs="Arial"/>
          <w:color w:val="525253"/>
          <w:sz w:val="24"/>
          <w:szCs w:val="24"/>
        </w:rPr>
        <w:br/>
        <w:t>Оборудование и трубопроводы должны быть закреплены на строительных конструкциях дома таким образом, чтобы их работоспособность не нарушалась при возможных перемещениях конструкций.</w:t>
      </w:r>
    </w:p>
    <w:p w:rsidR="00F57180" w:rsidRPr="00F57180" w:rsidRDefault="00F57180" w:rsidP="00F57180">
      <w:pPr>
        <w:shd w:val="clear" w:color="auto" w:fill="FFFFFF"/>
        <w:spacing w:after="0" w:line="270" w:lineRule="atLeast"/>
        <w:jc w:val="right"/>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ПРИЛОЖЕНИЕ А</w:t>
      </w:r>
      <w:r w:rsidRPr="00974DFD">
        <w:rPr>
          <w:rFonts w:ascii="Arial" w:eastAsia="Times New Roman" w:hAnsi="Arial" w:cs="Arial"/>
          <w:b/>
          <w:bCs/>
          <w:i/>
          <w:iCs/>
          <w:color w:val="525253"/>
          <w:sz w:val="24"/>
          <w:szCs w:val="24"/>
        </w:rPr>
        <w:t>(обязательное)</w:t>
      </w:r>
    </w:p>
    <w:p w:rsidR="00F57180" w:rsidRPr="00F57180" w:rsidRDefault="00F57180" w:rsidP="00F57180">
      <w:pPr>
        <w:shd w:val="clear" w:color="auto" w:fill="FFFFFF"/>
        <w:spacing w:after="0" w:line="270" w:lineRule="atLeast"/>
        <w:jc w:val="center"/>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ПЕРЕЧЕНЬ ЗАКОНОДАТЕЛЬНЫХ И НОРМАТИВНЫХ ДОКУМЕНТОВ, НА КОТОРЫЕ ИМЕЮТСЯ ССЫЛКИ В ТЕКСТЕ</w:t>
      </w:r>
    </w:p>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r w:rsidRPr="00F57180">
        <w:rPr>
          <w:rFonts w:ascii="Arial" w:eastAsia="Times New Roman" w:hAnsi="Arial" w:cs="Arial"/>
          <w:color w:val="525253"/>
          <w:sz w:val="24"/>
          <w:szCs w:val="24"/>
        </w:rPr>
        <w:br/>
        <w:t>Федеральный закон от 30.12.2002 г. № 184-ФЗ «О техническом регулировании»</w:t>
      </w:r>
      <w:r w:rsidRPr="00F57180">
        <w:rPr>
          <w:rFonts w:ascii="Arial" w:eastAsia="Times New Roman" w:hAnsi="Arial" w:cs="Arial"/>
          <w:color w:val="525253"/>
          <w:sz w:val="24"/>
          <w:szCs w:val="24"/>
        </w:rPr>
        <w:br/>
        <w:t>Федеральный закон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F57180">
        <w:rPr>
          <w:rFonts w:ascii="Arial" w:eastAsia="Times New Roman" w:hAnsi="Arial" w:cs="Arial"/>
          <w:color w:val="525253"/>
          <w:sz w:val="24"/>
          <w:szCs w:val="24"/>
        </w:rPr>
        <w:br/>
        <w:t>Жилищный кодекс Российской Федерации (от 29.12.2004 г. № 188-ФЗ)</w:t>
      </w:r>
      <w:r w:rsidRPr="00F57180">
        <w:rPr>
          <w:rFonts w:ascii="Arial" w:eastAsia="Times New Roman" w:hAnsi="Arial" w:cs="Arial"/>
          <w:color w:val="525253"/>
          <w:sz w:val="24"/>
          <w:szCs w:val="24"/>
        </w:rPr>
        <w:br/>
        <w:t>Градостроительный кодекс Российской Федерации (от 29.12.2004 г. № 190-ФЗ)</w:t>
      </w:r>
      <w:r w:rsidRPr="00F57180">
        <w:rPr>
          <w:rFonts w:ascii="Arial" w:eastAsia="Times New Roman" w:hAnsi="Arial" w:cs="Arial"/>
          <w:color w:val="525253"/>
          <w:sz w:val="24"/>
          <w:szCs w:val="24"/>
        </w:rPr>
        <w:br/>
        <w:t>Федеральный закон Российской Федерации от 22 июля 2008 г. № 123-ФЗ «Технический регламент о требованиях пожарной безопасности»</w:t>
      </w:r>
      <w:r w:rsidRPr="00F57180">
        <w:rPr>
          <w:rFonts w:ascii="Arial" w:eastAsia="Times New Roman" w:hAnsi="Arial" w:cs="Arial"/>
          <w:color w:val="525253"/>
          <w:sz w:val="24"/>
          <w:szCs w:val="24"/>
        </w:rPr>
        <w:br/>
        <w:t>Федеральный закон Российской Федерации от 30 декабря 2009 г. № 384-ФЗ «Технический регламент о безопасности зданий и сооружений»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58"/>
        <w:gridCol w:w="6027"/>
      </w:tblGrid>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23-01-99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Строительная климатология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23-05-95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Естественное и искусственное освещение</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2.01.07-85*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Нагрузки и воздействия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2.02.01-83*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Основания зданий и сооружений</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2.02.04-88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Основания и фундаменты на вечномерзлых грунтах</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2.03.11-85</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Защита строительных конструкций от коррозии</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2.04.02-84*</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Водоснабжение. Наружные сети и сооружения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41-01-2003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Отопление, вентиляция и кондиционирование</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42-01-2002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Газораспределительные системы</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2.07.01-89*</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Градостроительство. Планировка и застройка городских и сельских поселений</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Здания жилые многоквартирные</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31-06-2008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Общественные здания и сооружения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23-02-2003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Тепловая защита зданий</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23-03-2003</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Защита от шума</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ГОСТ 27751-88</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Надежность строительных конструкций и оснований. Основные положения по расчету</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ГОСТ 30494-96</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Здания жилые и общественные. Параметры микроклимата в помещениях</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Правила устройства электроустановок (ПУЭ)</w:t>
            </w:r>
          </w:p>
        </w:tc>
        <w:tc>
          <w:tcPr>
            <w:tcW w:w="0" w:type="auto"/>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lastRenderedPageBreak/>
              <w:t>НПБ 66-97</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proofErr w:type="spellStart"/>
            <w:r w:rsidRPr="00F57180">
              <w:rPr>
                <w:rFonts w:ascii="Times New Roman" w:eastAsia="Times New Roman" w:hAnsi="Times New Roman" w:cs="Times New Roman"/>
                <w:sz w:val="24"/>
                <w:szCs w:val="24"/>
              </w:rPr>
              <w:t>Извещатели</w:t>
            </w:r>
            <w:proofErr w:type="spellEnd"/>
            <w:r w:rsidRPr="00F57180">
              <w:rPr>
                <w:rFonts w:ascii="Times New Roman" w:eastAsia="Times New Roman" w:hAnsi="Times New Roman" w:cs="Times New Roman"/>
                <w:sz w:val="24"/>
                <w:szCs w:val="24"/>
              </w:rPr>
              <w:t xml:space="preserve"> пожарные автономные. Общие технические требования. Методы испытаний</w:t>
            </w:r>
          </w:p>
        </w:tc>
      </w:tr>
    </w:tbl>
    <w:p w:rsidR="00F57180" w:rsidRPr="00F57180" w:rsidRDefault="00F57180" w:rsidP="00F57180">
      <w:pPr>
        <w:shd w:val="clear" w:color="auto" w:fill="FFFFFF"/>
        <w:spacing w:after="0" w:line="270" w:lineRule="atLeast"/>
        <w:jc w:val="both"/>
        <w:textAlignment w:val="baseline"/>
        <w:rPr>
          <w:rFonts w:ascii="Arial" w:eastAsia="Times New Roman" w:hAnsi="Arial" w:cs="Arial"/>
          <w:color w:val="525253"/>
          <w:sz w:val="24"/>
          <w:szCs w:val="24"/>
        </w:rPr>
      </w:pPr>
      <w:proofErr w:type="spellStart"/>
      <w:r w:rsidRPr="00F57180">
        <w:rPr>
          <w:rFonts w:ascii="Arial" w:eastAsia="Times New Roman" w:hAnsi="Arial" w:cs="Arial"/>
          <w:color w:val="525253"/>
          <w:sz w:val="24"/>
          <w:szCs w:val="24"/>
        </w:rPr>
        <w:t>СНиП</w:t>
      </w:r>
      <w:proofErr w:type="spellEnd"/>
      <w:r w:rsidRPr="00F57180">
        <w:rPr>
          <w:rFonts w:ascii="Arial" w:eastAsia="Times New Roman" w:hAnsi="Arial" w:cs="Arial"/>
          <w:color w:val="525253"/>
          <w:sz w:val="24"/>
          <w:szCs w:val="24"/>
        </w:rPr>
        <w:t xml:space="preserve"> 35-01-2001 «Доступность зданий и сооружений для </w:t>
      </w:r>
      <w:proofErr w:type="spellStart"/>
      <w:r w:rsidRPr="00F57180">
        <w:rPr>
          <w:rFonts w:ascii="Arial" w:eastAsia="Times New Roman" w:hAnsi="Arial" w:cs="Arial"/>
          <w:color w:val="525253"/>
          <w:sz w:val="24"/>
          <w:szCs w:val="24"/>
        </w:rPr>
        <w:t>маломобильных</w:t>
      </w:r>
      <w:proofErr w:type="spellEnd"/>
      <w:r w:rsidRPr="00F57180">
        <w:rPr>
          <w:rFonts w:ascii="Arial" w:eastAsia="Times New Roman" w:hAnsi="Arial" w:cs="Arial"/>
          <w:color w:val="525253"/>
          <w:sz w:val="24"/>
          <w:szCs w:val="24"/>
        </w:rPr>
        <w:t xml:space="preserve"> групп населения»</w:t>
      </w:r>
      <w:r w:rsidRPr="00F57180">
        <w:rPr>
          <w:rFonts w:ascii="Arial" w:eastAsia="Times New Roman" w:hAnsi="Arial" w:cs="Arial"/>
          <w:color w:val="525253"/>
          <w:sz w:val="24"/>
          <w:szCs w:val="24"/>
        </w:rPr>
        <w:br/>
        <w:t xml:space="preserve">СП 35-101-2001 «Проектирование зданий и сооружений с учетом доступности для </w:t>
      </w:r>
      <w:proofErr w:type="spellStart"/>
      <w:r w:rsidRPr="00F57180">
        <w:rPr>
          <w:rFonts w:ascii="Arial" w:eastAsia="Times New Roman" w:hAnsi="Arial" w:cs="Arial"/>
          <w:color w:val="525253"/>
          <w:sz w:val="24"/>
          <w:szCs w:val="24"/>
        </w:rPr>
        <w:t>маломобильных</w:t>
      </w:r>
      <w:proofErr w:type="spellEnd"/>
      <w:r w:rsidRPr="00F57180">
        <w:rPr>
          <w:rFonts w:ascii="Arial" w:eastAsia="Times New Roman" w:hAnsi="Arial" w:cs="Arial"/>
          <w:color w:val="525253"/>
          <w:sz w:val="24"/>
          <w:szCs w:val="24"/>
        </w:rPr>
        <w:t xml:space="preserve"> групп населения. Общие положения</w:t>
      </w:r>
      <w:r w:rsidRPr="00F57180">
        <w:rPr>
          <w:rFonts w:ascii="Arial" w:eastAsia="Times New Roman" w:hAnsi="Arial" w:cs="Arial"/>
          <w:color w:val="525253"/>
          <w:sz w:val="24"/>
          <w:szCs w:val="24"/>
        </w:rPr>
        <w:br/>
        <w:t>СП 1.13130.2009 «Система противопожарной защиты. Эвакуационные пути и выходы»</w:t>
      </w:r>
      <w:r w:rsidRPr="00F57180">
        <w:rPr>
          <w:rFonts w:ascii="Arial" w:eastAsia="Times New Roman" w:hAnsi="Arial" w:cs="Arial"/>
          <w:color w:val="525253"/>
          <w:sz w:val="24"/>
          <w:szCs w:val="24"/>
        </w:rPr>
        <w:br/>
        <w:t>СП 4.13130.2009 «Система противопожарной защиты. Ограничение распространения пожара на объектах защиты. Требования к объемно-планировочным и конструктивным решениям»</w:t>
      </w:r>
      <w:r w:rsidRPr="00F57180">
        <w:rPr>
          <w:rFonts w:ascii="Arial" w:eastAsia="Times New Roman" w:hAnsi="Arial" w:cs="Arial"/>
          <w:color w:val="525253"/>
          <w:sz w:val="24"/>
          <w:szCs w:val="24"/>
        </w:rPr>
        <w:br/>
        <w:t>СП 7.13130.2009 «Отопление, вентиляция и кондиционирование. Противопожарные требования»</w:t>
      </w:r>
      <w:r w:rsidRPr="00F57180">
        <w:rPr>
          <w:rFonts w:ascii="Arial" w:eastAsia="Times New Roman" w:hAnsi="Arial" w:cs="Arial"/>
          <w:color w:val="525253"/>
          <w:sz w:val="24"/>
          <w:szCs w:val="24"/>
        </w:rPr>
        <w:br/>
      </w:r>
      <w:proofErr w:type="spellStart"/>
      <w:r w:rsidRPr="00F57180">
        <w:rPr>
          <w:rFonts w:ascii="Arial" w:eastAsia="Times New Roman" w:hAnsi="Arial" w:cs="Arial"/>
          <w:color w:val="525253"/>
          <w:sz w:val="24"/>
          <w:szCs w:val="24"/>
        </w:rPr>
        <w:t>СанПиН</w:t>
      </w:r>
      <w:proofErr w:type="spellEnd"/>
      <w:r w:rsidRPr="00F57180">
        <w:rPr>
          <w:rFonts w:ascii="Arial" w:eastAsia="Times New Roman" w:hAnsi="Arial" w:cs="Arial"/>
          <w:color w:val="525253"/>
          <w:sz w:val="24"/>
          <w:szCs w:val="24"/>
        </w:rPr>
        <w:t xml:space="preserve"> 2.1.2.2645-2010 Санитарно-эпидемиологические требования к условиям проживания в жилых зданиях и помещениях</w:t>
      </w:r>
    </w:p>
    <w:p w:rsidR="00F57180" w:rsidRPr="00F57180" w:rsidRDefault="00F57180" w:rsidP="00F57180">
      <w:pPr>
        <w:shd w:val="clear" w:color="auto" w:fill="FFFFFF"/>
        <w:spacing w:after="0" w:line="270" w:lineRule="atLeast"/>
        <w:jc w:val="right"/>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ПРИЛОЖЕНИЕ Б </w:t>
      </w:r>
      <w:r w:rsidRPr="00974DFD">
        <w:rPr>
          <w:rFonts w:ascii="Arial" w:eastAsia="Times New Roman" w:hAnsi="Arial" w:cs="Arial"/>
          <w:b/>
          <w:bCs/>
          <w:i/>
          <w:iCs/>
          <w:color w:val="525253"/>
          <w:sz w:val="24"/>
          <w:szCs w:val="24"/>
        </w:rPr>
        <w:t>(обязательное)</w:t>
      </w:r>
    </w:p>
    <w:p w:rsidR="00F57180" w:rsidRPr="00F57180" w:rsidRDefault="00F57180" w:rsidP="00F57180">
      <w:pPr>
        <w:shd w:val="clear" w:color="auto" w:fill="FFFFFF"/>
        <w:spacing w:after="0" w:line="270" w:lineRule="atLeast"/>
        <w:jc w:val="center"/>
        <w:textAlignment w:val="baseline"/>
        <w:rPr>
          <w:rFonts w:ascii="Arial" w:eastAsia="Times New Roman" w:hAnsi="Arial" w:cs="Arial"/>
          <w:color w:val="525253"/>
          <w:sz w:val="24"/>
          <w:szCs w:val="24"/>
        </w:rPr>
      </w:pPr>
      <w:r w:rsidRPr="00974DFD">
        <w:rPr>
          <w:rFonts w:ascii="Arial" w:eastAsia="Times New Roman" w:hAnsi="Arial" w:cs="Arial"/>
          <w:b/>
          <w:bCs/>
          <w:color w:val="525253"/>
          <w:sz w:val="24"/>
          <w:szCs w:val="24"/>
        </w:rPr>
        <w:t>ТЕРМИНЫ И ОПРЕДЕЛЕНИЯ</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336"/>
        <w:gridCol w:w="7049"/>
      </w:tblGrid>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Термин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Определение</w:t>
            </w:r>
          </w:p>
        </w:tc>
      </w:tr>
      <w:tr w:rsidR="00F57180" w:rsidRPr="00F57180" w:rsidTr="00F57180">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1. Дом, участок</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1.1 Дом жилой одноквартирный</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Singl</w:t>
            </w:r>
            <w:proofErr w:type="spellEnd"/>
            <w:r w:rsidRPr="00974DFD">
              <w:rPr>
                <w:rFonts w:ascii="Times New Roman" w:eastAsia="Times New Roman" w:hAnsi="Times New Roman" w:cs="Times New Roman"/>
                <w:i/>
                <w:iCs/>
                <w:sz w:val="24"/>
                <w:szCs w:val="24"/>
              </w:rPr>
              <w:t xml:space="preserve"> - </w:t>
            </w:r>
            <w:proofErr w:type="spellStart"/>
            <w:r w:rsidRPr="00974DFD">
              <w:rPr>
                <w:rFonts w:ascii="Times New Roman" w:eastAsia="Times New Roman" w:hAnsi="Times New Roman" w:cs="Times New Roman"/>
                <w:i/>
                <w:iCs/>
                <w:sz w:val="24"/>
                <w:szCs w:val="24"/>
              </w:rPr>
              <w:t>family</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house</w:t>
            </w:r>
            <w:proofErr w:type="spellEnd"/>
            <w:r w:rsidRPr="00F57180">
              <w:rPr>
                <w:rFonts w:ascii="Times New Roman" w:eastAsia="Times New Roman" w:hAnsi="Times New Roman" w:cs="Times New Roman"/>
                <w:sz w:val="24"/>
                <w:szCs w:val="24"/>
              </w:rPr>
              <w:br/>
            </w:r>
            <w:r w:rsidRPr="00974DFD">
              <w:rPr>
                <w:rFonts w:ascii="Times New Roman" w:eastAsia="Times New Roman" w:hAnsi="Times New Roman" w:cs="Times New Roman"/>
                <w:i/>
                <w:iCs/>
                <w:sz w:val="24"/>
                <w:szCs w:val="24"/>
              </w:rPr>
              <w:t xml:space="preserve">( Отдельно стоящий - </w:t>
            </w:r>
            <w:proofErr w:type="spellStart"/>
            <w:r w:rsidRPr="00974DFD">
              <w:rPr>
                <w:rFonts w:ascii="Times New Roman" w:eastAsia="Times New Roman" w:hAnsi="Times New Roman" w:cs="Times New Roman"/>
                <w:i/>
                <w:iCs/>
                <w:sz w:val="24"/>
                <w:szCs w:val="24"/>
              </w:rPr>
              <w:t>Detached</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singl-family</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house</w:t>
            </w:r>
            <w:proofErr w:type="spellEnd"/>
            <w:r w:rsidRPr="00974DFD">
              <w:rPr>
                <w:rFonts w:ascii="Times New Roman" w:eastAsia="Times New Roman" w:hAnsi="Times New Roman" w:cs="Times New Roman"/>
                <w:i/>
                <w:i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Дом, предназначенный для постоянного совместного проживания одной семьи и связанных с ней родственными узами или иными близкими отношениями людей</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1.2 Дом жилой блокированный</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Row</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houses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r w:rsidRPr="00F57180">
              <w:rPr>
                <w:rFonts w:ascii="Times New Roman" w:eastAsia="Times New Roman" w:hAnsi="Times New Roman" w:cs="Times New Roman"/>
                <w:sz w:val="24"/>
                <w:szCs w:val="24"/>
              </w:rPr>
              <w:br/>
            </w:r>
            <w:r w:rsidRPr="00974DFD">
              <w:rPr>
                <w:rFonts w:ascii="Times New Roman" w:eastAsia="Times New Roman" w:hAnsi="Times New Roman" w:cs="Times New Roman"/>
                <w:i/>
                <w:iCs/>
                <w:sz w:val="24"/>
                <w:szCs w:val="24"/>
              </w:rPr>
              <w:t>Примечание -</w:t>
            </w:r>
            <w:r w:rsidRPr="00F57180">
              <w:rPr>
                <w:rFonts w:ascii="Times New Roman" w:eastAsia="Times New Roman" w:hAnsi="Times New Roman" w:cs="Times New Roman"/>
                <w:sz w:val="24"/>
                <w:szCs w:val="24"/>
              </w:rPr>
              <w:t xml:space="preserve"> Настоящий документ распространяется на блокированные дома, состоящие из двух или более пристроенных друг к другу автономных жилых блоков, каждый из которых имеет непосредственный выход на </w:t>
            </w:r>
            <w:proofErr w:type="spellStart"/>
            <w:r w:rsidRPr="00F57180">
              <w:rPr>
                <w:rFonts w:ascii="Times New Roman" w:eastAsia="Times New Roman" w:hAnsi="Times New Roman" w:cs="Times New Roman"/>
                <w:sz w:val="24"/>
                <w:szCs w:val="24"/>
              </w:rPr>
              <w:t>приквартирный</w:t>
            </w:r>
            <w:proofErr w:type="spellEnd"/>
            <w:r w:rsidRPr="00F57180">
              <w:rPr>
                <w:rFonts w:ascii="Times New Roman" w:eastAsia="Times New Roman" w:hAnsi="Times New Roman" w:cs="Times New Roman"/>
                <w:sz w:val="24"/>
                <w:szCs w:val="24"/>
              </w:rPr>
              <w:t xml:space="preserve"> участок</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lang w:val="en-US"/>
              </w:rPr>
            </w:pPr>
            <w:r w:rsidRPr="00974DFD">
              <w:rPr>
                <w:rFonts w:ascii="Times New Roman" w:eastAsia="Times New Roman" w:hAnsi="Times New Roman" w:cs="Times New Roman"/>
                <w:i/>
                <w:iCs/>
                <w:sz w:val="24"/>
                <w:szCs w:val="24"/>
                <w:lang w:val="en-US"/>
              </w:rPr>
              <w:t xml:space="preserve">1.3 </w:t>
            </w:r>
            <w:r w:rsidRPr="00974DFD">
              <w:rPr>
                <w:rFonts w:ascii="Times New Roman" w:eastAsia="Times New Roman" w:hAnsi="Times New Roman" w:cs="Times New Roman"/>
                <w:i/>
                <w:iCs/>
                <w:sz w:val="24"/>
                <w:szCs w:val="24"/>
              </w:rPr>
              <w:t>Блок</w:t>
            </w:r>
            <w:r w:rsidRPr="00974DFD">
              <w:rPr>
                <w:rFonts w:ascii="Times New Roman" w:eastAsia="Times New Roman" w:hAnsi="Times New Roman" w:cs="Times New Roman"/>
                <w:i/>
                <w:iCs/>
                <w:sz w:val="24"/>
                <w:szCs w:val="24"/>
                <w:lang w:val="en-US"/>
              </w:rPr>
              <w:t xml:space="preserve"> </w:t>
            </w:r>
            <w:r w:rsidRPr="00974DFD">
              <w:rPr>
                <w:rFonts w:ascii="Times New Roman" w:eastAsia="Times New Roman" w:hAnsi="Times New Roman" w:cs="Times New Roman"/>
                <w:i/>
                <w:iCs/>
                <w:sz w:val="24"/>
                <w:szCs w:val="24"/>
              </w:rPr>
              <w:t>жилой</w:t>
            </w:r>
            <w:r w:rsidRPr="00974DFD">
              <w:rPr>
                <w:rFonts w:ascii="Times New Roman" w:eastAsia="Times New Roman" w:hAnsi="Times New Roman" w:cs="Times New Roman"/>
                <w:i/>
                <w:iCs/>
                <w:sz w:val="24"/>
                <w:szCs w:val="24"/>
                <w:lang w:val="en-US"/>
              </w:rPr>
              <w:t xml:space="preserve"> </w:t>
            </w:r>
            <w:r w:rsidRPr="00974DFD">
              <w:rPr>
                <w:rFonts w:ascii="Times New Roman" w:eastAsia="Times New Roman" w:hAnsi="Times New Roman" w:cs="Times New Roman"/>
                <w:i/>
                <w:iCs/>
                <w:sz w:val="24"/>
                <w:szCs w:val="24"/>
              </w:rPr>
              <w:t>автономный</w:t>
            </w:r>
            <w:r w:rsidRPr="00F57180">
              <w:rPr>
                <w:rFonts w:ascii="Times New Roman" w:eastAsia="Times New Roman" w:hAnsi="Times New Roman" w:cs="Times New Roman"/>
                <w:sz w:val="24"/>
                <w:szCs w:val="24"/>
                <w:lang w:val="en-US"/>
              </w:rPr>
              <w:br/>
            </w:r>
            <w:r w:rsidRPr="00974DFD">
              <w:rPr>
                <w:rFonts w:ascii="Times New Roman" w:eastAsia="Times New Roman" w:hAnsi="Times New Roman" w:cs="Times New Roman"/>
                <w:i/>
                <w:iCs/>
                <w:sz w:val="24"/>
                <w:szCs w:val="24"/>
                <w:lang w:val="en-US"/>
              </w:rPr>
              <w:t xml:space="preserve">Unit of attached </w:t>
            </w:r>
            <w:proofErr w:type="spellStart"/>
            <w:r w:rsidRPr="00974DFD">
              <w:rPr>
                <w:rFonts w:ascii="Times New Roman" w:eastAsia="Times New Roman" w:hAnsi="Times New Roman" w:cs="Times New Roman"/>
                <w:i/>
                <w:iCs/>
                <w:sz w:val="24"/>
                <w:szCs w:val="24"/>
                <w:lang w:val="en-US"/>
              </w:rPr>
              <w:t>singl</w:t>
            </w:r>
            <w:proofErr w:type="spellEnd"/>
            <w:r w:rsidRPr="00974DFD">
              <w:rPr>
                <w:rFonts w:ascii="Times New Roman" w:eastAsia="Times New Roman" w:hAnsi="Times New Roman" w:cs="Times New Roman"/>
                <w:i/>
                <w:iCs/>
                <w:sz w:val="24"/>
                <w:szCs w:val="24"/>
                <w:lang w:val="en-US"/>
              </w:rPr>
              <w:t>-family houses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Жилой блок, имеющий самостоятельные инженерные системы и индивидуальные подключения к внешним сетям, не имеющий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 xml:space="preserve">1.4 </w:t>
            </w:r>
            <w:proofErr w:type="spellStart"/>
            <w:r w:rsidRPr="00974DFD">
              <w:rPr>
                <w:rFonts w:ascii="Times New Roman" w:eastAsia="Times New Roman" w:hAnsi="Times New Roman" w:cs="Times New Roman"/>
                <w:i/>
                <w:iCs/>
                <w:sz w:val="24"/>
                <w:szCs w:val="24"/>
              </w:rPr>
              <w:t>Приквартирный</w:t>
            </w:r>
            <w:proofErr w:type="spellEnd"/>
            <w:r w:rsidRPr="00974DFD">
              <w:rPr>
                <w:rFonts w:ascii="Times New Roman" w:eastAsia="Times New Roman" w:hAnsi="Times New Roman" w:cs="Times New Roman"/>
                <w:i/>
                <w:iCs/>
                <w:sz w:val="24"/>
                <w:szCs w:val="24"/>
              </w:rPr>
              <w:t xml:space="preserve"> участок</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2. Этажи</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2. </w:t>
            </w:r>
            <w:r w:rsidRPr="00974DFD">
              <w:rPr>
                <w:rFonts w:ascii="Times New Roman" w:eastAsia="Times New Roman" w:hAnsi="Times New Roman" w:cs="Times New Roman"/>
                <w:i/>
                <w:iCs/>
                <w:sz w:val="24"/>
                <w:szCs w:val="24"/>
              </w:rPr>
              <w:t>1 Этаж</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Storey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Часть дома между верхом перекрытия или пола по грунту и верхом расположенного над ним перекрытия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lang w:val="en-US"/>
              </w:rPr>
            </w:pPr>
            <w:r w:rsidRPr="00974DFD">
              <w:rPr>
                <w:rFonts w:ascii="Times New Roman" w:eastAsia="Times New Roman" w:hAnsi="Times New Roman" w:cs="Times New Roman"/>
                <w:i/>
                <w:iCs/>
                <w:sz w:val="24"/>
                <w:szCs w:val="24"/>
                <w:lang w:val="en-US"/>
              </w:rPr>
              <w:t xml:space="preserve">2.2 </w:t>
            </w:r>
            <w:r w:rsidRPr="00974DFD">
              <w:rPr>
                <w:rFonts w:ascii="Times New Roman" w:eastAsia="Times New Roman" w:hAnsi="Times New Roman" w:cs="Times New Roman"/>
                <w:i/>
                <w:iCs/>
                <w:sz w:val="24"/>
                <w:szCs w:val="24"/>
              </w:rPr>
              <w:t>Этаж</w:t>
            </w:r>
            <w:r w:rsidRPr="00974DFD">
              <w:rPr>
                <w:rFonts w:ascii="Times New Roman" w:eastAsia="Times New Roman" w:hAnsi="Times New Roman" w:cs="Times New Roman"/>
                <w:i/>
                <w:iCs/>
                <w:sz w:val="24"/>
                <w:szCs w:val="24"/>
                <w:lang w:val="en-US"/>
              </w:rPr>
              <w:t xml:space="preserve"> </w:t>
            </w:r>
            <w:r w:rsidRPr="00974DFD">
              <w:rPr>
                <w:rFonts w:ascii="Times New Roman" w:eastAsia="Times New Roman" w:hAnsi="Times New Roman" w:cs="Times New Roman"/>
                <w:i/>
                <w:iCs/>
                <w:sz w:val="24"/>
                <w:szCs w:val="24"/>
              </w:rPr>
              <w:t>надземный</w:t>
            </w:r>
            <w:r w:rsidRPr="00F57180">
              <w:rPr>
                <w:rFonts w:ascii="Times New Roman" w:eastAsia="Times New Roman" w:hAnsi="Times New Roman" w:cs="Times New Roman"/>
                <w:sz w:val="24"/>
                <w:szCs w:val="24"/>
                <w:lang w:val="en-US"/>
              </w:rPr>
              <w:br/>
            </w:r>
            <w:r w:rsidRPr="00974DFD">
              <w:rPr>
                <w:rFonts w:ascii="Times New Roman" w:eastAsia="Times New Roman" w:hAnsi="Times New Roman" w:cs="Times New Roman"/>
                <w:i/>
                <w:iCs/>
                <w:sz w:val="24"/>
                <w:szCs w:val="24"/>
                <w:lang w:val="en-US"/>
              </w:rPr>
              <w:t>Above-ground storey</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2.3 Этаж первый</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First</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storey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Нижний надземный этаж дома</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2.4 Этаж мансардный (мансарда)</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Attic</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floor</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Mansard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2.5 Этаж цокольный</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Basement</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storey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2.6 Этаж подвальный</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Cellar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3. Помещения, открытые, полуоткрытые и закрытые пространства</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3. </w:t>
            </w:r>
            <w:r w:rsidRPr="00974DFD">
              <w:rPr>
                <w:rFonts w:ascii="Times New Roman" w:eastAsia="Times New Roman" w:hAnsi="Times New Roman" w:cs="Times New Roman"/>
                <w:i/>
                <w:iCs/>
                <w:sz w:val="24"/>
                <w:szCs w:val="24"/>
              </w:rPr>
              <w:t>1 Помещение</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Space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Пространство внутри дома, имеющее определенное функциональное назначение и ограниченное строительными конструкциями.</w:t>
            </w:r>
            <w:r w:rsidRPr="00F57180">
              <w:rPr>
                <w:rFonts w:ascii="Times New Roman" w:eastAsia="Times New Roman" w:hAnsi="Times New Roman" w:cs="Times New Roman"/>
                <w:sz w:val="24"/>
                <w:szCs w:val="24"/>
              </w:rPr>
              <w:br/>
              <w:t>Примечание - Термины, характеризующие назначение различных помещений (например, спальня, кухня, ванная комната, коридор, кладовая и т.п.), являются общепринятыми и здесь не приводятся. Назначение помещений указывают в проекте дома</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3.2 Помещения общественного назначения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Встроенные в жилой дом или пристроенные к нему помещения, предназначенные для индивидуальной предпринимательской и другой общественной деятельности проживающих в доме людей</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3.3 Автостоянка</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Storage</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garage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Размещаемое в пределах дома, в пристройке к нему или в отдельной постройке помещение, предназначенное для хранения или парковки автомобилей, не оборудованное для их ремонта или технического обслуживания</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3.4 </w:t>
            </w:r>
            <w:r w:rsidRPr="00974DFD">
              <w:rPr>
                <w:rFonts w:ascii="Times New Roman" w:eastAsia="Times New Roman" w:hAnsi="Times New Roman" w:cs="Times New Roman"/>
                <w:i/>
                <w:iCs/>
                <w:sz w:val="24"/>
                <w:szCs w:val="24"/>
              </w:rPr>
              <w:t>Веранда</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Verandah</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3.5 Чердак</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Attic</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3.6 Балкон</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lastRenderedPageBreak/>
              <w:t>Balcony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lastRenderedPageBreak/>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lastRenderedPageBreak/>
              <w:t>3.7 Лоджия</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Loggia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3.8 Терраса</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Terrace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 xml:space="preserve">По </w:t>
            </w:r>
            <w:proofErr w:type="spellStart"/>
            <w:r w:rsidRPr="00F57180">
              <w:rPr>
                <w:rFonts w:ascii="Times New Roman" w:eastAsia="Times New Roman" w:hAnsi="Times New Roman" w:cs="Times New Roman"/>
                <w:sz w:val="24"/>
                <w:szCs w:val="24"/>
              </w:rPr>
              <w:t>СНиП</w:t>
            </w:r>
            <w:proofErr w:type="spellEnd"/>
            <w:r w:rsidRPr="00F57180">
              <w:rPr>
                <w:rFonts w:ascii="Times New Roman" w:eastAsia="Times New Roman" w:hAnsi="Times New Roman" w:cs="Times New Roman"/>
                <w:sz w:val="24"/>
                <w:szCs w:val="24"/>
              </w:rPr>
              <w:t xml:space="preserve"> 31-01-2003</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3.9 Подполье</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Crawl</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space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Предназначенное для размещения трубопроводов инженерных систем пространство между перекрытием первого или цокольного этажа и поверхностью грунта</w:t>
            </w:r>
          </w:p>
        </w:tc>
      </w:tr>
      <w:tr w:rsidR="00F57180" w:rsidRPr="00F57180" w:rsidTr="00F57180">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974DFD">
              <w:rPr>
                <w:rFonts w:ascii="Times New Roman" w:eastAsia="Times New Roman" w:hAnsi="Times New Roman" w:cs="Times New Roman"/>
                <w:i/>
                <w:iCs/>
                <w:sz w:val="24"/>
                <w:szCs w:val="24"/>
              </w:rPr>
              <w:t>3.10 Проветриваемое подполье</w:t>
            </w:r>
            <w:r w:rsidRPr="00F57180">
              <w:rPr>
                <w:rFonts w:ascii="Times New Roman" w:eastAsia="Times New Roman" w:hAnsi="Times New Roman" w:cs="Times New Roman"/>
                <w:sz w:val="24"/>
                <w:szCs w:val="24"/>
              </w:rPr>
              <w:br/>
            </w:r>
            <w:proofErr w:type="spellStart"/>
            <w:r w:rsidRPr="00974DFD">
              <w:rPr>
                <w:rFonts w:ascii="Times New Roman" w:eastAsia="Times New Roman" w:hAnsi="Times New Roman" w:cs="Times New Roman"/>
                <w:i/>
                <w:iCs/>
                <w:sz w:val="24"/>
                <w:szCs w:val="24"/>
              </w:rPr>
              <w:t>Underfloor</w:t>
            </w:r>
            <w:proofErr w:type="spellEnd"/>
            <w:r w:rsidRPr="00974DFD">
              <w:rPr>
                <w:rFonts w:ascii="Times New Roman" w:eastAsia="Times New Roman" w:hAnsi="Times New Roman" w:cs="Times New Roman"/>
                <w:i/>
                <w:iCs/>
                <w:sz w:val="24"/>
                <w:szCs w:val="24"/>
              </w:rPr>
              <w:t xml:space="preserve"> </w:t>
            </w:r>
            <w:proofErr w:type="spellStart"/>
            <w:r w:rsidRPr="00974DFD">
              <w:rPr>
                <w:rFonts w:ascii="Times New Roman" w:eastAsia="Times New Roman" w:hAnsi="Times New Roman" w:cs="Times New Roman"/>
                <w:i/>
                <w:iCs/>
                <w:sz w:val="24"/>
                <w:szCs w:val="24"/>
              </w:rPr>
              <w:t>space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bottom"/>
            <w:hideMark/>
          </w:tcPr>
          <w:p w:rsidR="00F57180" w:rsidRPr="00F57180" w:rsidRDefault="00F57180" w:rsidP="00F57180">
            <w:pPr>
              <w:spacing w:after="0" w:line="240" w:lineRule="auto"/>
              <w:rPr>
                <w:rFonts w:ascii="Times New Roman" w:eastAsia="Times New Roman" w:hAnsi="Times New Roman" w:cs="Times New Roman"/>
                <w:sz w:val="24"/>
                <w:szCs w:val="24"/>
              </w:rPr>
            </w:pPr>
            <w:r w:rsidRPr="00F57180">
              <w:rPr>
                <w:rFonts w:ascii="Times New Roman" w:eastAsia="Times New Roman" w:hAnsi="Times New Roman" w:cs="Times New Roman"/>
                <w:sz w:val="24"/>
                <w:szCs w:val="24"/>
              </w:rPr>
              <w:t>По СН</w:t>
            </w:r>
          </w:p>
        </w:tc>
      </w:tr>
    </w:tbl>
    <w:p w:rsidR="006C02E2" w:rsidRDefault="006C02E2"/>
    <w:sectPr w:rsidR="006C02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F57180"/>
    <w:rsid w:val="006C02E2"/>
    <w:rsid w:val="00974DFD"/>
    <w:rsid w:val="00F571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7180"/>
    <w:rPr>
      <w:b/>
      <w:bCs/>
    </w:rPr>
  </w:style>
  <w:style w:type="character" w:styleId="a4">
    <w:name w:val="Emphasis"/>
    <w:basedOn w:val="a0"/>
    <w:uiPriority w:val="20"/>
    <w:qFormat/>
    <w:rsid w:val="00F57180"/>
    <w:rPr>
      <w:i/>
      <w:iCs/>
    </w:rPr>
  </w:style>
  <w:style w:type="paragraph" w:styleId="a5">
    <w:name w:val="Balloon Text"/>
    <w:basedOn w:val="a"/>
    <w:link w:val="a6"/>
    <w:uiPriority w:val="99"/>
    <w:semiHidden/>
    <w:unhideWhenUsed/>
    <w:rsid w:val="00974D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4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75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6648</Words>
  <Characters>37900</Characters>
  <Application>Microsoft Office Word</Application>
  <DocSecurity>0</DocSecurity>
  <Lines>315</Lines>
  <Paragraphs>88</Paragraphs>
  <ScaleCrop>false</ScaleCrop>
  <Company>Ya Blondinko Edition</Company>
  <LinksUpToDate>false</LinksUpToDate>
  <CharactersWithSpaces>44460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2016-02-26T08:54:00Z</dcterms:created>
  <dcterms:modified xsi:type="dcterms:W3CDTF">2016-02-26T08:54:00Z</dcterms:modified>
</cp:coreProperties>
</file>